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92" w:rsidRPr="00130B4D" w:rsidRDefault="00824E92" w:rsidP="00EA647E">
      <w:pPr>
        <w:pStyle w:val="a4"/>
        <w:ind w:left="0"/>
        <w:jc w:val="center"/>
        <w:rPr>
          <w:rFonts w:asciiTheme="minorHAnsi" w:hAnsiTheme="minorHAnsi" w:cs="Segoe UI Semibold"/>
          <w:b/>
          <w:sz w:val="28"/>
          <w:szCs w:val="28"/>
        </w:rPr>
      </w:pPr>
      <w:r w:rsidRPr="00130B4D">
        <w:rPr>
          <w:rFonts w:asciiTheme="minorHAnsi" w:hAnsiTheme="minorHAnsi" w:cs="Segoe UI Semibold"/>
          <w:b/>
          <w:sz w:val="28"/>
          <w:szCs w:val="28"/>
        </w:rPr>
        <w:t>Privacy Policy</w:t>
      </w:r>
    </w:p>
    <w:p w:rsidR="00130B4D" w:rsidRPr="00253A54" w:rsidRDefault="00130B4D" w:rsidP="005C6659">
      <w:pPr>
        <w:spacing w:after="0" w:line="240" w:lineRule="auto"/>
        <w:jc w:val="both"/>
        <w:rPr>
          <w:lang w:val="en-US"/>
        </w:rPr>
      </w:pPr>
      <w:r w:rsidRPr="00130B4D">
        <w:rPr>
          <w:rFonts w:asciiTheme="minorHAnsi" w:hAnsiTheme="minorHAnsi"/>
          <w:color w:val="000000"/>
          <w:shd w:val="clear" w:color="auto" w:fill="FFFFFF"/>
        </w:rPr>
        <w:t>This Privacy Policy (</w:t>
      </w:r>
      <w:r>
        <w:rPr>
          <w:lang w:val="en-US"/>
        </w:rPr>
        <w:t>hereinafter referred to as</w:t>
      </w:r>
      <w:r w:rsidRPr="00130B4D">
        <w:rPr>
          <w:rFonts w:asciiTheme="minorHAnsi" w:hAnsiTheme="minorHAnsi"/>
          <w:color w:val="000000"/>
          <w:shd w:val="clear" w:color="auto" w:fill="FFFFFF"/>
        </w:rPr>
        <w:t xml:space="preserve"> “Policy”) covers to all personal information, that may</w:t>
      </w:r>
      <w:r>
        <w:rPr>
          <w:rFonts w:ascii="Arial" w:hAnsi="Arial"/>
          <w:color w:val="000000"/>
          <w:sz w:val="23"/>
          <w:szCs w:val="23"/>
          <w:shd w:val="clear" w:color="auto" w:fill="FFFFFF"/>
        </w:rPr>
        <w:t xml:space="preserve"> </w:t>
      </w:r>
      <w:r w:rsidRPr="00130B4D">
        <w:rPr>
          <w:rFonts w:asciiTheme="minorHAnsi" w:hAnsiTheme="minorHAnsi"/>
          <w:color w:val="000000"/>
          <w:shd w:val="clear" w:color="auto" w:fill="FFFFFF"/>
        </w:rPr>
        <w:t>include personal data as defined by applicable laws and regulations (</w:t>
      </w:r>
      <w:r>
        <w:rPr>
          <w:lang w:val="en-US"/>
        </w:rPr>
        <w:t>hereinafter referred to as</w:t>
      </w:r>
      <w:r w:rsidRPr="00130B4D">
        <w:rPr>
          <w:rFonts w:asciiTheme="minorHAnsi" w:hAnsiTheme="minorHAnsi"/>
          <w:color w:val="000000"/>
          <w:shd w:val="clear" w:color="auto" w:fill="FFFFFF"/>
        </w:rPr>
        <w:t xml:space="preserve"> “Personal </w:t>
      </w:r>
      <w:r w:rsidR="00B5599B">
        <w:rPr>
          <w:rFonts w:asciiTheme="minorHAnsi" w:hAnsiTheme="minorHAnsi"/>
          <w:color w:val="000000"/>
          <w:shd w:val="clear" w:color="auto" w:fill="FFFFFF"/>
          <w:lang w:val="en-US"/>
        </w:rPr>
        <w:t>D</w:t>
      </w:r>
      <w:r w:rsidR="00253A54">
        <w:rPr>
          <w:rFonts w:asciiTheme="minorHAnsi" w:hAnsiTheme="minorHAnsi"/>
          <w:color w:val="000000"/>
          <w:shd w:val="clear" w:color="auto" w:fill="FFFFFF"/>
          <w:lang w:val="en-US"/>
        </w:rPr>
        <w:t>ata</w:t>
      </w:r>
      <w:r w:rsidRPr="00130B4D">
        <w:rPr>
          <w:rFonts w:asciiTheme="minorHAnsi" w:hAnsiTheme="minorHAnsi"/>
          <w:color w:val="000000"/>
          <w:shd w:val="clear" w:color="auto" w:fill="FFFFFF"/>
        </w:rPr>
        <w:t xml:space="preserve">”), which </w:t>
      </w:r>
      <w:r w:rsidRPr="00F917F4">
        <w:t>Autonomous Non-Profit Organization “TV- </w:t>
      </w:r>
      <w:proofErr w:type="spellStart"/>
      <w:r w:rsidRPr="00F917F4">
        <w:t>Novosti</w:t>
      </w:r>
      <w:proofErr w:type="spellEnd"/>
      <w:r w:rsidRPr="00F917F4">
        <w:t>” (</w:t>
      </w:r>
      <w:r>
        <w:rPr>
          <w:lang w:val="en-US"/>
        </w:rPr>
        <w:t>hereinafter referred to as “</w:t>
      </w:r>
      <w:r w:rsidRPr="00130B4D">
        <w:rPr>
          <w:rFonts w:cs="Segoe UI Semibold"/>
          <w:b/>
        </w:rPr>
        <w:t>TV-</w:t>
      </w:r>
      <w:proofErr w:type="spellStart"/>
      <w:r w:rsidRPr="00130B4D">
        <w:rPr>
          <w:rFonts w:cs="Segoe UI Semibold"/>
          <w:b/>
        </w:rPr>
        <w:t>Novosti</w:t>
      </w:r>
      <w:proofErr w:type="spellEnd"/>
      <w:r w:rsidRPr="00980CD7">
        <w:rPr>
          <w:rFonts w:cs="Segoe UI Semibold"/>
          <w:lang w:val="en-US"/>
        </w:rPr>
        <w:t>)</w:t>
      </w:r>
      <w:r w:rsidRPr="00130B4D">
        <w:t xml:space="preserve"> </w:t>
      </w:r>
      <w:r w:rsidRPr="00130B4D">
        <w:rPr>
          <w:rFonts w:cs="Segoe UI Semibold"/>
        </w:rPr>
        <w:t xml:space="preserve">may receive from you and / or about you in the process of using your site </w:t>
      </w:r>
      <w:r w:rsidRPr="00130B4D">
        <w:rPr>
          <w:rFonts w:cs="Segoe UI Semibold"/>
          <w:b/>
        </w:rPr>
        <w:t>award.rt.com</w:t>
      </w:r>
      <w:r w:rsidRPr="00130B4D">
        <w:rPr>
          <w:rFonts w:cs="Segoe UI Semibold"/>
        </w:rPr>
        <w:t xml:space="preserve"> (hereinafter referred to as the “Site”) from any device.</w:t>
      </w:r>
      <w:r w:rsidRPr="00130B4D">
        <w:rPr>
          <w:rFonts w:cs="Segoe UI Semibold"/>
          <w:lang w:val="en-US"/>
        </w:rPr>
        <w:t xml:space="preserve"> </w:t>
      </w:r>
    </w:p>
    <w:p w:rsidR="00842631" w:rsidRDefault="00253A54" w:rsidP="005C6659">
      <w:pPr>
        <w:spacing w:after="0" w:line="240" w:lineRule="auto"/>
        <w:jc w:val="both"/>
      </w:pPr>
      <w:r>
        <w:rPr>
          <w:lang w:val="en-US"/>
        </w:rPr>
        <w:t>“</w:t>
      </w:r>
      <w:r w:rsidRPr="00130B4D">
        <w:rPr>
          <w:rFonts w:cs="Segoe UI Semibold"/>
          <w:b/>
        </w:rPr>
        <w:t>TV- </w:t>
      </w:r>
      <w:proofErr w:type="spellStart"/>
      <w:r w:rsidRPr="00130B4D">
        <w:rPr>
          <w:rFonts w:cs="Segoe UI Semibold"/>
          <w:b/>
        </w:rPr>
        <w:t>Novosti</w:t>
      </w:r>
      <w:proofErr w:type="spellEnd"/>
      <w:r w:rsidR="00842631" w:rsidRPr="00F917F4">
        <w:t xml:space="preserve"> processes </w:t>
      </w:r>
      <w:r>
        <w:t>P</w:t>
      </w:r>
      <w:r w:rsidR="00842631" w:rsidRPr="00F917F4">
        <w:t>ersonal data only in accordance with legal requirements, in particular the EU Data Protection Regulation (</w:t>
      </w:r>
      <w:r w:rsidR="00EA647E">
        <w:rPr>
          <w:lang w:val="en-US"/>
        </w:rPr>
        <w:t>hereinafter referred to as “</w:t>
      </w:r>
      <w:r w:rsidR="00842631" w:rsidRPr="00253A54">
        <w:rPr>
          <w:rFonts w:cs="Segoe UI Semibold"/>
          <w:b/>
        </w:rPr>
        <w:t>GDPR</w:t>
      </w:r>
      <w:r w:rsidR="00EA647E" w:rsidRPr="00F917F4">
        <w:rPr>
          <w:rFonts w:cs="Segoe UI Semibold"/>
        </w:rPr>
        <w:t>”</w:t>
      </w:r>
      <w:r w:rsidR="00842631" w:rsidRPr="00F917F4">
        <w:t xml:space="preserve">). </w:t>
      </w:r>
    </w:p>
    <w:p w:rsidR="00253A54" w:rsidRDefault="00253A54" w:rsidP="005C6659">
      <w:pPr>
        <w:spacing w:after="0" w:line="240" w:lineRule="auto"/>
        <w:jc w:val="both"/>
      </w:pPr>
    </w:p>
    <w:p w:rsidR="00632024" w:rsidRPr="00824E92" w:rsidRDefault="00D45080" w:rsidP="005C6659">
      <w:pPr>
        <w:shd w:val="clear" w:color="auto" w:fill="FFFFFF"/>
        <w:spacing w:after="240" w:line="240" w:lineRule="auto"/>
        <w:rPr>
          <w:rFonts w:eastAsia="Times New Roman"/>
        </w:rPr>
      </w:pPr>
      <w:r w:rsidRPr="00D45080">
        <w:rPr>
          <w:rFonts w:eastAsia="Times New Roman"/>
        </w:rPr>
        <w:t xml:space="preserve">This Policy contains information about how we process your Personal Data </w:t>
      </w:r>
      <w:r w:rsidR="00632024" w:rsidRPr="00824E92">
        <w:rPr>
          <w:rFonts w:eastAsia="Times New Roman"/>
        </w:rPr>
        <w:t>by using two sources:</w:t>
      </w:r>
    </w:p>
    <w:p w:rsidR="00632024" w:rsidRDefault="00632024" w:rsidP="005C6659">
      <w:pPr>
        <w:pStyle w:val="a8"/>
        <w:numPr>
          <w:ilvl w:val="0"/>
          <w:numId w:val="14"/>
        </w:numPr>
        <w:shd w:val="clear" w:color="auto" w:fill="FFFFFF"/>
        <w:spacing w:after="0" w:line="240" w:lineRule="auto"/>
        <w:ind w:left="284" w:hanging="284"/>
        <w:jc w:val="both"/>
        <w:rPr>
          <w:rFonts w:eastAsia="Times New Roman"/>
        </w:rPr>
      </w:pPr>
      <w:r w:rsidRPr="00D45080">
        <w:rPr>
          <w:rFonts w:eastAsia="Times New Roman"/>
        </w:rPr>
        <w:t xml:space="preserve">the personal information voluntarily made available by you (as part of the application process </w:t>
      </w:r>
      <w:r w:rsidR="00C75C2E" w:rsidRPr="00C75C2E">
        <w:rPr>
          <w:rFonts w:eastAsia="Times New Roman"/>
        </w:rPr>
        <w:t xml:space="preserve">for participation in the competition: “Khaled </w:t>
      </w:r>
      <w:proofErr w:type="spellStart"/>
      <w:r w:rsidR="00C75C2E" w:rsidRPr="00C75C2E">
        <w:rPr>
          <w:rFonts w:eastAsia="Times New Roman"/>
        </w:rPr>
        <w:t>Alkhateb</w:t>
      </w:r>
      <w:proofErr w:type="spellEnd"/>
      <w:r w:rsidR="00C75C2E" w:rsidRPr="00C75C2E">
        <w:rPr>
          <w:rFonts w:eastAsia="Times New Roman"/>
        </w:rPr>
        <w:t xml:space="preserve"> International Memorial Award” (hereinafter referred to as the “</w:t>
      </w:r>
      <w:r w:rsidR="00B055F3" w:rsidRPr="00AD4255">
        <w:rPr>
          <w:rFonts w:eastAsia="Times New Roman"/>
        </w:rPr>
        <w:t>Contest</w:t>
      </w:r>
      <w:r w:rsidR="00C75C2E" w:rsidRPr="00C75C2E">
        <w:rPr>
          <w:rFonts w:eastAsia="Times New Roman"/>
        </w:rPr>
        <w:t xml:space="preserve">”) - see paragraph 3 of the Policy, and / or as part of the application process for accreditation in events carried out within the framework of the </w:t>
      </w:r>
      <w:r w:rsidR="00B055F3" w:rsidRPr="00F9255E">
        <w:rPr>
          <w:rFonts w:eastAsia="Times New Roman"/>
        </w:rPr>
        <w:t>Contest</w:t>
      </w:r>
      <w:r w:rsidR="00C75C2E" w:rsidRPr="00C75C2E">
        <w:rPr>
          <w:rFonts w:eastAsia="Times New Roman"/>
        </w:rPr>
        <w:t xml:space="preserve"> - see paragraph 4 of the Policy), and / or</w:t>
      </w:r>
    </w:p>
    <w:p w:rsidR="00632024" w:rsidRDefault="00632024" w:rsidP="005C6659">
      <w:pPr>
        <w:pStyle w:val="a8"/>
        <w:numPr>
          <w:ilvl w:val="0"/>
          <w:numId w:val="14"/>
        </w:numPr>
        <w:shd w:val="clear" w:color="auto" w:fill="FFFFFF"/>
        <w:spacing w:after="240" w:line="240" w:lineRule="auto"/>
        <w:ind w:left="284" w:hanging="284"/>
        <w:jc w:val="both"/>
        <w:rPr>
          <w:rFonts w:eastAsia="Times New Roman"/>
        </w:rPr>
      </w:pPr>
      <w:proofErr w:type="gramStart"/>
      <w:r w:rsidRPr="00D45080">
        <w:rPr>
          <w:rFonts w:eastAsia="Times New Roman"/>
        </w:rPr>
        <w:t>the</w:t>
      </w:r>
      <w:proofErr w:type="gramEnd"/>
      <w:r w:rsidRPr="00D45080">
        <w:rPr>
          <w:rFonts w:eastAsia="Times New Roman"/>
        </w:rPr>
        <w:t xml:space="preserve"> personal information acquired by means of automated data processing (e.g. cookies or web analysis tools - see paragraph 5). The latter is used in particular for adapting and optimizing our services and content to your individual needs.</w:t>
      </w:r>
    </w:p>
    <w:p w:rsidR="00D45080" w:rsidRDefault="00D45080" w:rsidP="005C6659">
      <w:pPr>
        <w:pStyle w:val="a8"/>
        <w:shd w:val="clear" w:color="auto" w:fill="FFFFFF"/>
        <w:spacing w:after="240" w:line="240" w:lineRule="auto"/>
        <w:ind w:left="142"/>
        <w:rPr>
          <w:rFonts w:eastAsia="Times New Roman"/>
        </w:rPr>
      </w:pPr>
    </w:p>
    <w:p w:rsidR="00C553A0" w:rsidRPr="00D45080" w:rsidRDefault="00C553A0" w:rsidP="005C6659">
      <w:pPr>
        <w:pStyle w:val="a8"/>
        <w:shd w:val="clear" w:color="auto" w:fill="FFFFFF"/>
        <w:spacing w:after="240" w:line="240" w:lineRule="auto"/>
        <w:ind w:left="142"/>
        <w:rPr>
          <w:rFonts w:eastAsia="Times New Roman"/>
        </w:rPr>
      </w:pPr>
    </w:p>
    <w:p w:rsidR="00824E92" w:rsidRPr="00842631" w:rsidRDefault="00824E92" w:rsidP="005C6659">
      <w:pPr>
        <w:pStyle w:val="a8"/>
        <w:numPr>
          <w:ilvl w:val="0"/>
          <w:numId w:val="4"/>
        </w:numPr>
        <w:tabs>
          <w:tab w:val="left" w:pos="142"/>
          <w:tab w:val="left" w:pos="284"/>
        </w:tabs>
        <w:spacing w:line="240" w:lineRule="auto"/>
        <w:ind w:left="142" w:hanging="142"/>
        <w:rPr>
          <w:b/>
          <w:bCs/>
        </w:rPr>
      </w:pPr>
      <w:bookmarkStart w:id="0" w:name="_Ref512272210"/>
      <w:r w:rsidRPr="00842631">
        <w:rPr>
          <w:b/>
          <w:bCs/>
        </w:rPr>
        <w:t>Controller and Data Protection Officer</w:t>
      </w:r>
      <w:bookmarkEnd w:id="0"/>
    </w:p>
    <w:p w:rsidR="00824E92" w:rsidRDefault="00824E92" w:rsidP="005C6659">
      <w:pPr>
        <w:spacing w:after="0" w:line="240" w:lineRule="auto"/>
        <w:rPr>
          <w:rFonts w:eastAsia="Times New Roman"/>
        </w:rPr>
      </w:pPr>
      <w:r>
        <w:rPr>
          <w:rFonts w:eastAsia="Times New Roman"/>
        </w:rPr>
        <w:t xml:space="preserve">Controller in the meaning of data protection law: </w:t>
      </w:r>
    </w:p>
    <w:p w:rsidR="00824E92" w:rsidRDefault="00824E92" w:rsidP="005C6659">
      <w:pPr>
        <w:spacing w:after="0" w:line="240" w:lineRule="auto"/>
      </w:pPr>
      <w:r>
        <w:t>Autonomous Non-Profit Organization “TV-</w:t>
      </w:r>
      <w:proofErr w:type="spellStart"/>
      <w:r>
        <w:t>Novosti</w:t>
      </w:r>
      <w:proofErr w:type="spellEnd"/>
      <w:r>
        <w:t>”</w:t>
      </w:r>
      <w:r>
        <w:br/>
        <w:t xml:space="preserve">Editor-in-chief: Margarita </w:t>
      </w:r>
      <w:proofErr w:type="spellStart"/>
      <w:r>
        <w:t>Simonyan</w:t>
      </w:r>
      <w:proofErr w:type="spellEnd"/>
    </w:p>
    <w:p w:rsidR="00824E92" w:rsidRDefault="00824E92" w:rsidP="005C6659">
      <w:pPr>
        <w:spacing w:after="0" w:line="240" w:lineRule="auto"/>
      </w:pPr>
      <w:r>
        <w:t>Telephone: +7 499 750 00 75</w:t>
      </w:r>
    </w:p>
    <w:p w:rsidR="00824E92" w:rsidRDefault="00824E92" w:rsidP="005C6659">
      <w:pPr>
        <w:spacing w:after="0" w:line="240" w:lineRule="auto"/>
      </w:pPr>
      <w:r>
        <w:t>Fax: +7 499 750 00 78</w:t>
      </w:r>
    </w:p>
    <w:p w:rsidR="00824E92" w:rsidRDefault="00824E92" w:rsidP="005C6659">
      <w:pPr>
        <w:spacing w:after="0" w:line="240" w:lineRule="auto"/>
      </w:pPr>
      <w:r>
        <w:t xml:space="preserve">Bldg. 1, 3 </w:t>
      </w:r>
      <w:proofErr w:type="spellStart"/>
      <w:r>
        <w:t>Borovaya</w:t>
      </w:r>
      <w:proofErr w:type="spellEnd"/>
      <w:r>
        <w:t xml:space="preserve"> St., Moscow, Russia, 111020</w:t>
      </w:r>
      <w:r>
        <w:br/>
      </w:r>
      <w:proofErr w:type="gramStart"/>
      <w:r w:rsidRPr="00C9659E">
        <w:t>The</w:t>
      </w:r>
      <w:proofErr w:type="gramEnd"/>
      <w:r w:rsidRPr="00C9659E">
        <w:t xml:space="preserve"> mass media registration certificate</w:t>
      </w:r>
      <w:r>
        <w:t xml:space="preserve"> No. </w:t>
      </w:r>
      <w:r w:rsidRPr="00C9659E">
        <w:t>FS 77-68119</w:t>
      </w:r>
      <w:r>
        <w:t xml:space="preserve"> from December 21, 2016</w:t>
      </w:r>
      <w:r>
        <w:br/>
        <w:t>Issued by t</w:t>
      </w:r>
      <w:r w:rsidRPr="00C9659E">
        <w:t>he Federal Service for Supervision of Communications, Information Technology and Mass Media</w:t>
      </w:r>
    </w:p>
    <w:p w:rsidR="00EA0C03" w:rsidRDefault="00824E92" w:rsidP="005C6659">
      <w:pPr>
        <w:spacing w:after="0" w:line="240" w:lineRule="auto"/>
      </w:pPr>
      <w:r>
        <w:rPr>
          <w:rFonts w:eastAsia="Times New Roman"/>
        </w:rPr>
        <w:t xml:space="preserve">Data Protection </w:t>
      </w:r>
      <w:r w:rsidRPr="00E65122">
        <w:rPr>
          <w:rFonts w:eastAsia="Times New Roman"/>
        </w:rPr>
        <w:t xml:space="preserve">Officer: </w:t>
      </w:r>
      <w:hyperlink r:id="rId6" w:history="1">
        <w:r w:rsidRPr="00E65122">
          <w:rPr>
            <w:rStyle w:val="a5"/>
          </w:rPr>
          <w:t>data.protection@rttv.ru</w:t>
        </w:r>
      </w:hyperlink>
      <w:r w:rsidRPr="009D47F8">
        <w:t xml:space="preserve"> </w:t>
      </w:r>
    </w:p>
    <w:p w:rsidR="00C553A0" w:rsidRDefault="00C553A0" w:rsidP="005C6659">
      <w:pPr>
        <w:spacing w:after="0" w:line="240" w:lineRule="auto"/>
      </w:pPr>
    </w:p>
    <w:p w:rsidR="00C553A0" w:rsidRPr="009D47F8" w:rsidRDefault="00C553A0" w:rsidP="005C6659">
      <w:pPr>
        <w:spacing w:after="0" w:line="240" w:lineRule="auto"/>
      </w:pPr>
    </w:p>
    <w:p w:rsidR="00C75C2E" w:rsidRDefault="00C75C2E" w:rsidP="005C6659">
      <w:pPr>
        <w:pStyle w:val="a8"/>
        <w:numPr>
          <w:ilvl w:val="0"/>
          <w:numId w:val="4"/>
        </w:numPr>
        <w:tabs>
          <w:tab w:val="left" w:pos="142"/>
          <w:tab w:val="left" w:pos="284"/>
        </w:tabs>
        <w:spacing w:after="0" w:line="240" w:lineRule="auto"/>
        <w:ind w:left="142" w:hanging="142"/>
        <w:rPr>
          <w:rFonts w:eastAsia="Times New Roman"/>
          <w:b/>
          <w:bCs/>
          <w:lang w:val="en-US"/>
        </w:rPr>
      </w:pPr>
      <w:r w:rsidRPr="00C75C2E">
        <w:rPr>
          <w:rFonts w:eastAsia="Times New Roman"/>
          <w:b/>
          <w:bCs/>
          <w:lang w:val="en-US"/>
        </w:rPr>
        <w:t xml:space="preserve">Purpose of </w:t>
      </w:r>
      <w:r>
        <w:rPr>
          <w:rFonts w:eastAsia="Times New Roman"/>
          <w:b/>
          <w:bCs/>
          <w:lang w:val="en-US"/>
        </w:rPr>
        <w:t>p</w:t>
      </w:r>
      <w:r w:rsidRPr="00C75C2E">
        <w:rPr>
          <w:rFonts w:eastAsia="Times New Roman"/>
          <w:b/>
          <w:bCs/>
          <w:lang w:val="en-US"/>
        </w:rPr>
        <w:t>rocessing Personal Data</w:t>
      </w:r>
    </w:p>
    <w:p w:rsidR="002C3B72" w:rsidRPr="00C75C2E" w:rsidRDefault="002C3B72" w:rsidP="002C3B72">
      <w:pPr>
        <w:pStyle w:val="a8"/>
        <w:tabs>
          <w:tab w:val="left" w:pos="142"/>
          <w:tab w:val="left" w:pos="284"/>
        </w:tabs>
        <w:spacing w:after="0" w:line="240" w:lineRule="auto"/>
        <w:ind w:left="142"/>
        <w:rPr>
          <w:rFonts w:eastAsia="Times New Roman"/>
          <w:b/>
          <w:bCs/>
          <w:lang w:val="en-US"/>
        </w:rPr>
      </w:pPr>
    </w:p>
    <w:p w:rsidR="00C75C2E" w:rsidRPr="00C75C2E" w:rsidRDefault="00C75C2E" w:rsidP="005C6659">
      <w:pPr>
        <w:spacing w:after="0" w:line="240" w:lineRule="auto"/>
        <w:jc w:val="both"/>
        <w:rPr>
          <w:rFonts w:eastAsia="Times New Roman"/>
          <w:bCs/>
          <w:lang w:val="en-US"/>
        </w:rPr>
      </w:pPr>
      <w:r w:rsidRPr="00130B4D">
        <w:rPr>
          <w:rFonts w:cs="Segoe UI Semibold"/>
          <w:b/>
        </w:rPr>
        <w:t>TV-</w:t>
      </w:r>
      <w:proofErr w:type="spellStart"/>
      <w:r w:rsidRPr="00130B4D">
        <w:rPr>
          <w:rFonts w:cs="Segoe UI Semibold"/>
          <w:b/>
        </w:rPr>
        <w:t>Novosti</w:t>
      </w:r>
      <w:proofErr w:type="spellEnd"/>
      <w:r w:rsidRPr="00C75C2E">
        <w:rPr>
          <w:rFonts w:eastAsia="Times New Roman"/>
          <w:bCs/>
          <w:lang w:val="en-US"/>
        </w:rPr>
        <w:t xml:space="preserve"> </w:t>
      </w:r>
      <w:r w:rsidR="00B5599B" w:rsidRPr="00B5599B">
        <w:rPr>
          <w:rFonts w:eastAsia="Times New Roman"/>
          <w:bCs/>
          <w:lang w:val="en-US"/>
        </w:rPr>
        <w:t>will therefore p</w:t>
      </w:r>
      <w:r w:rsidR="00B5599B">
        <w:rPr>
          <w:rFonts w:eastAsia="Times New Roman"/>
          <w:bCs/>
          <w:lang w:val="en-US"/>
        </w:rPr>
        <w:t>rocess your Personal Data if</w:t>
      </w:r>
      <w:r w:rsidRPr="00C75C2E">
        <w:rPr>
          <w:rFonts w:eastAsia="Times New Roman"/>
          <w:bCs/>
          <w:lang w:val="en-US"/>
        </w:rPr>
        <w:t>:</w:t>
      </w:r>
    </w:p>
    <w:p w:rsidR="00C75C2E" w:rsidRDefault="00B5599B" w:rsidP="005C6659">
      <w:pPr>
        <w:pStyle w:val="a8"/>
        <w:numPr>
          <w:ilvl w:val="0"/>
          <w:numId w:val="15"/>
        </w:numPr>
        <w:spacing w:after="0" w:line="240" w:lineRule="auto"/>
        <w:ind w:left="284" w:hanging="284"/>
        <w:jc w:val="both"/>
        <w:rPr>
          <w:rFonts w:eastAsia="Times New Roman"/>
          <w:bCs/>
          <w:lang w:val="en-US"/>
        </w:rPr>
      </w:pPr>
      <w:r w:rsidRPr="00B5599B">
        <w:rPr>
          <w:rFonts w:eastAsia="Times New Roman"/>
          <w:bCs/>
          <w:lang w:val="en-US"/>
        </w:rPr>
        <w:t>the processing is necessary to establish, fulfill or terminate</w:t>
      </w:r>
      <w:r w:rsidR="00C75C2E" w:rsidRPr="00B5599B">
        <w:rPr>
          <w:rFonts w:eastAsia="Times New Roman"/>
          <w:bCs/>
          <w:lang w:val="en-US"/>
        </w:rPr>
        <w:t xml:space="preserve"> contractual and quasi-contractual </w:t>
      </w:r>
      <w:r w:rsidRPr="00B5599B">
        <w:rPr>
          <w:rFonts w:eastAsia="Times New Roman"/>
          <w:bCs/>
          <w:lang w:val="en-US"/>
        </w:rPr>
        <w:t>obligations</w:t>
      </w:r>
      <w:r>
        <w:rPr>
          <w:rFonts w:eastAsia="Times New Roman"/>
          <w:bCs/>
          <w:lang w:val="en-US"/>
        </w:rPr>
        <w:t xml:space="preserve"> of </w:t>
      </w:r>
      <w:r w:rsidRPr="00B5599B">
        <w:rPr>
          <w:rFonts w:eastAsia="Times New Roman"/>
          <w:b/>
          <w:bCs/>
        </w:rPr>
        <w:t>TV-</w:t>
      </w:r>
      <w:proofErr w:type="spellStart"/>
      <w:r w:rsidRPr="00B5599B">
        <w:rPr>
          <w:rFonts w:eastAsia="Times New Roman"/>
          <w:b/>
          <w:bCs/>
        </w:rPr>
        <w:t>Novosti</w:t>
      </w:r>
      <w:proofErr w:type="spellEnd"/>
      <w:r w:rsidRPr="00B5599B">
        <w:rPr>
          <w:rFonts w:eastAsia="Times New Roman"/>
          <w:bCs/>
          <w:lang w:val="en-US"/>
        </w:rPr>
        <w:t xml:space="preserve"> </w:t>
      </w:r>
      <w:r w:rsidR="00C75C2E" w:rsidRPr="00B5599B">
        <w:rPr>
          <w:rFonts w:eastAsia="Times New Roman"/>
          <w:bCs/>
          <w:lang w:val="en-US"/>
        </w:rPr>
        <w:t>to you;</w:t>
      </w:r>
    </w:p>
    <w:p w:rsidR="00C75C2E" w:rsidRDefault="00B055F3" w:rsidP="005C6659">
      <w:pPr>
        <w:pStyle w:val="a8"/>
        <w:numPr>
          <w:ilvl w:val="0"/>
          <w:numId w:val="15"/>
        </w:numPr>
        <w:spacing w:after="0" w:line="240" w:lineRule="auto"/>
        <w:ind w:left="284" w:hanging="284"/>
        <w:jc w:val="both"/>
        <w:rPr>
          <w:rFonts w:eastAsia="Times New Roman"/>
          <w:bCs/>
          <w:lang w:val="en-US"/>
        </w:rPr>
      </w:pPr>
      <w:r w:rsidRPr="00B5599B">
        <w:rPr>
          <w:rFonts w:eastAsia="Times New Roman"/>
          <w:bCs/>
          <w:lang w:val="en-US"/>
        </w:rPr>
        <w:t>the processing is necessary</w:t>
      </w:r>
      <w:r>
        <w:rPr>
          <w:rFonts w:eastAsia="Times New Roman"/>
          <w:bCs/>
          <w:lang w:val="en-US"/>
        </w:rPr>
        <w:t xml:space="preserve"> to exercise</w:t>
      </w:r>
      <w:r w:rsidR="00C75C2E" w:rsidRPr="00B055F3">
        <w:rPr>
          <w:rFonts w:eastAsia="Times New Roman"/>
          <w:bCs/>
          <w:lang w:val="en-US"/>
        </w:rPr>
        <w:t xml:space="preserve"> their rights and fulfilling their obligations during the </w:t>
      </w:r>
      <w:r w:rsidR="00D17CC5" w:rsidRPr="00F9255E">
        <w:rPr>
          <w:rFonts w:eastAsia="Times New Roman"/>
        </w:rPr>
        <w:t>Contest</w:t>
      </w:r>
      <w:r w:rsidR="00C75C2E" w:rsidRPr="00B055F3">
        <w:rPr>
          <w:rFonts w:eastAsia="Times New Roman"/>
          <w:bCs/>
          <w:lang w:val="en-US"/>
        </w:rPr>
        <w:t xml:space="preserve">, identifying participants in determining the winners of the </w:t>
      </w:r>
      <w:r w:rsidR="00D17CC5" w:rsidRPr="00F9255E">
        <w:rPr>
          <w:rFonts w:eastAsia="Times New Roman"/>
        </w:rPr>
        <w:t>Contest</w:t>
      </w:r>
      <w:r w:rsidR="00C75C2E" w:rsidRPr="00B055F3">
        <w:rPr>
          <w:rFonts w:eastAsia="Times New Roman"/>
          <w:bCs/>
          <w:lang w:val="en-US"/>
        </w:rPr>
        <w:t xml:space="preserve">, delivering and (or) giving prizes, sending information about the </w:t>
      </w:r>
      <w:r w:rsidR="00D17CC5" w:rsidRPr="00F9255E">
        <w:rPr>
          <w:rFonts w:eastAsia="Times New Roman"/>
        </w:rPr>
        <w:t>Contest</w:t>
      </w:r>
      <w:r w:rsidR="00C75C2E" w:rsidRPr="00B055F3">
        <w:rPr>
          <w:rFonts w:eastAsia="Times New Roman"/>
          <w:bCs/>
          <w:lang w:val="en-US"/>
        </w:rPr>
        <w:t xml:space="preserve"> of the current year and subsequent years;</w:t>
      </w:r>
    </w:p>
    <w:p w:rsidR="00C75C2E" w:rsidRDefault="00D17CC5" w:rsidP="005C6659">
      <w:pPr>
        <w:pStyle w:val="a8"/>
        <w:numPr>
          <w:ilvl w:val="0"/>
          <w:numId w:val="15"/>
        </w:numPr>
        <w:spacing w:after="0" w:line="240" w:lineRule="auto"/>
        <w:ind w:left="284" w:hanging="284"/>
        <w:jc w:val="both"/>
        <w:rPr>
          <w:rFonts w:eastAsia="Times New Roman"/>
          <w:bCs/>
          <w:lang w:val="en-US"/>
        </w:rPr>
      </w:pPr>
      <w:r w:rsidRPr="00B5599B">
        <w:rPr>
          <w:rFonts w:eastAsia="Times New Roman"/>
          <w:bCs/>
          <w:lang w:val="en-US"/>
        </w:rPr>
        <w:t>the processing is necessary</w:t>
      </w:r>
      <w:r>
        <w:rPr>
          <w:rFonts w:eastAsia="Times New Roman"/>
          <w:bCs/>
          <w:lang w:val="en-US"/>
        </w:rPr>
        <w:t xml:space="preserve"> to exercise</w:t>
      </w:r>
      <w:r w:rsidRPr="00B055F3">
        <w:rPr>
          <w:rFonts w:eastAsia="Times New Roman"/>
          <w:bCs/>
          <w:lang w:val="en-US"/>
        </w:rPr>
        <w:t xml:space="preserve"> </w:t>
      </w:r>
      <w:r w:rsidR="00C75C2E" w:rsidRPr="00D17CC5">
        <w:rPr>
          <w:rFonts w:eastAsia="Times New Roman"/>
          <w:bCs/>
          <w:lang w:val="en-US"/>
        </w:rPr>
        <w:t xml:space="preserve">your rights and fulfilling your obligations when registering for you accreditation in the events of the </w:t>
      </w:r>
      <w:r w:rsidRPr="00F9255E">
        <w:rPr>
          <w:rFonts w:eastAsia="Times New Roman"/>
        </w:rPr>
        <w:t>Contest</w:t>
      </w:r>
      <w:r w:rsidR="00C75C2E" w:rsidRPr="00D17CC5">
        <w:rPr>
          <w:rFonts w:eastAsia="Times New Roman"/>
          <w:bCs/>
          <w:lang w:val="en-US"/>
        </w:rPr>
        <w:t>;</w:t>
      </w:r>
    </w:p>
    <w:p w:rsidR="00C75C2E" w:rsidRPr="009A5414" w:rsidRDefault="00B5599B" w:rsidP="005C6659">
      <w:pPr>
        <w:pStyle w:val="a8"/>
        <w:numPr>
          <w:ilvl w:val="0"/>
          <w:numId w:val="15"/>
        </w:numPr>
        <w:spacing w:after="0" w:line="240" w:lineRule="auto"/>
        <w:ind w:left="284" w:hanging="284"/>
        <w:jc w:val="both"/>
        <w:rPr>
          <w:rFonts w:eastAsia="Times New Roman"/>
          <w:bCs/>
          <w:lang w:val="en-US"/>
        </w:rPr>
      </w:pPr>
      <w:r w:rsidRPr="00D17CC5">
        <w:rPr>
          <w:rFonts w:eastAsia="Times New Roman"/>
          <w:bCs/>
        </w:rPr>
        <w:t>the processing is necessary to comply with our legal or regulatory obligations;</w:t>
      </w:r>
    </w:p>
    <w:p w:rsidR="00C75C2E" w:rsidRDefault="009A5414" w:rsidP="005C6659">
      <w:pPr>
        <w:pStyle w:val="a8"/>
        <w:numPr>
          <w:ilvl w:val="0"/>
          <w:numId w:val="15"/>
        </w:numPr>
        <w:spacing w:after="0" w:line="240" w:lineRule="auto"/>
        <w:ind w:left="284" w:hanging="284"/>
        <w:jc w:val="both"/>
        <w:rPr>
          <w:rFonts w:eastAsia="Times New Roman"/>
          <w:bCs/>
          <w:lang w:val="en-US"/>
        </w:rPr>
      </w:pPr>
      <w:r>
        <w:rPr>
          <w:rFonts w:eastAsia="Times New Roman"/>
          <w:bCs/>
          <w:lang w:val="en-US"/>
        </w:rPr>
        <w:t xml:space="preserve">in </w:t>
      </w:r>
      <w:r w:rsidR="00C75C2E" w:rsidRPr="009A5414">
        <w:rPr>
          <w:rFonts w:eastAsia="Times New Roman"/>
          <w:bCs/>
          <w:lang w:val="en-US"/>
        </w:rPr>
        <w:t>cases provided for by applicable law, processing is necessary to ensure the legitimate interests of TV-News in the event that such processing does not significantly affect your interests, your fundamental rights and freedoms;</w:t>
      </w:r>
    </w:p>
    <w:p w:rsidR="00C75C2E" w:rsidRDefault="00AD4255" w:rsidP="005C6659">
      <w:pPr>
        <w:pStyle w:val="a8"/>
        <w:numPr>
          <w:ilvl w:val="0"/>
          <w:numId w:val="15"/>
        </w:numPr>
        <w:spacing w:after="0" w:line="240" w:lineRule="auto"/>
        <w:ind w:left="284" w:hanging="284"/>
        <w:jc w:val="both"/>
        <w:rPr>
          <w:rFonts w:eastAsia="Times New Roman"/>
          <w:bCs/>
          <w:lang w:val="en-US"/>
        </w:rPr>
      </w:pPr>
      <w:r>
        <w:rPr>
          <w:rFonts w:eastAsia="Times New Roman"/>
          <w:bCs/>
          <w:lang w:val="en-US"/>
        </w:rPr>
        <w:t>to</w:t>
      </w:r>
      <w:r w:rsidR="00C75C2E" w:rsidRPr="00AD4255">
        <w:rPr>
          <w:rFonts w:eastAsia="Times New Roman"/>
          <w:bCs/>
          <w:lang w:val="en-US"/>
        </w:rPr>
        <w:t xml:space="preserve"> better understanding of how you interact with the Site;</w:t>
      </w:r>
    </w:p>
    <w:p w:rsidR="00C75C2E" w:rsidRDefault="00AD4255" w:rsidP="005C6659">
      <w:pPr>
        <w:pStyle w:val="a8"/>
        <w:numPr>
          <w:ilvl w:val="0"/>
          <w:numId w:val="15"/>
        </w:numPr>
        <w:spacing w:after="0" w:line="240" w:lineRule="auto"/>
        <w:ind w:left="284" w:hanging="284"/>
        <w:jc w:val="both"/>
        <w:rPr>
          <w:rFonts w:eastAsia="Times New Roman"/>
          <w:bCs/>
          <w:lang w:val="en-US"/>
        </w:rPr>
      </w:pPr>
      <w:r>
        <w:rPr>
          <w:rFonts w:eastAsia="Times New Roman"/>
          <w:bCs/>
          <w:lang w:val="en-US"/>
        </w:rPr>
        <w:t xml:space="preserve">to </w:t>
      </w:r>
      <w:r w:rsidRPr="00AD4255">
        <w:rPr>
          <w:rFonts w:eastAsia="Times New Roman"/>
          <w:bCs/>
          <w:lang w:val="en-US"/>
        </w:rPr>
        <w:t>improv</w:t>
      </w:r>
      <w:r>
        <w:rPr>
          <w:rFonts w:eastAsia="Times New Roman"/>
          <w:bCs/>
          <w:lang w:val="en-US"/>
        </w:rPr>
        <w:t>e</w:t>
      </w:r>
      <w:r w:rsidRPr="00AD4255">
        <w:rPr>
          <w:rFonts w:eastAsia="Times New Roman"/>
          <w:bCs/>
          <w:lang w:val="en-US"/>
        </w:rPr>
        <w:t xml:space="preserve">, </w:t>
      </w:r>
      <w:r>
        <w:rPr>
          <w:rFonts w:eastAsia="Times New Roman"/>
          <w:bCs/>
          <w:lang w:val="en-US"/>
        </w:rPr>
        <w:t xml:space="preserve">to </w:t>
      </w:r>
      <w:r w:rsidRPr="00AD4255">
        <w:rPr>
          <w:rFonts w:eastAsia="Times New Roman"/>
          <w:bCs/>
          <w:lang w:val="en-US"/>
        </w:rPr>
        <w:t>chang</w:t>
      </w:r>
      <w:r>
        <w:rPr>
          <w:rFonts w:eastAsia="Times New Roman"/>
          <w:bCs/>
          <w:lang w:val="en-US"/>
        </w:rPr>
        <w:t>e</w:t>
      </w:r>
      <w:r w:rsidRPr="00AD4255">
        <w:rPr>
          <w:rFonts w:eastAsia="Times New Roman"/>
          <w:bCs/>
          <w:lang w:val="en-US"/>
        </w:rPr>
        <w:t xml:space="preserve">, </w:t>
      </w:r>
      <w:r>
        <w:rPr>
          <w:rFonts w:eastAsia="Times New Roman"/>
          <w:bCs/>
          <w:lang w:val="en-US"/>
        </w:rPr>
        <w:t xml:space="preserve">to </w:t>
      </w:r>
      <w:r w:rsidRPr="00AD4255">
        <w:rPr>
          <w:rFonts w:eastAsia="Times New Roman"/>
          <w:bCs/>
          <w:lang w:val="en-US"/>
        </w:rPr>
        <w:t>personaliz</w:t>
      </w:r>
      <w:r>
        <w:rPr>
          <w:rFonts w:eastAsia="Times New Roman"/>
          <w:bCs/>
          <w:lang w:val="en-US"/>
        </w:rPr>
        <w:t>e</w:t>
      </w:r>
      <w:r w:rsidR="00C75C2E" w:rsidRPr="00AD4255">
        <w:rPr>
          <w:rFonts w:eastAsia="Times New Roman"/>
          <w:bCs/>
          <w:lang w:val="en-US"/>
        </w:rPr>
        <w:t xml:space="preserve"> or otherwise improving the Site in the interests of all users;</w:t>
      </w:r>
    </w:p>
    <w:p w:rsidR="00C75C2E" w:rsidRDefault="00AD4255" w:rsidP="005C6659">
      <w:pPr>
        <w:pStyle w:val="a8"/>
        <w:numPr>
          <w:ilvl w:val="0"/>
          <w:numId w:val="15"/>
        </w:numPr>
        <w:spacing w:after="0" w:line="240" w:lineRule="auto"/>
        <w:ind w:left="284" w:hanging="284"/>
        <w:jc w:val="both"/>
        <w:rPr>
          <w:rFonts w:eastAsia="Times New Roman"/>
          <w:bCs/>
          <w:lang w:val="en-US"/>
        </w:rPr>
      </w:pPr>
      <w:r>
        <w:rPr>
          <w:rFonts w:eastAsia="Times New Roman"/>
          <w:bCs/>
          <w:lang w:val="en-US"/>
        </w:rPr>
        <w:t xml:space="preserve">to </w:t>
      </w:r>
      <w:r w:rsidRPr="00AD4255">
        <w:rPr>
          <w:rFonts w:eastAsia="Times New Roman"/>
          <w:bCs/>
          <w:lang w:val="en-US"/>
        </w:rPr>
        <w:t>provid</w:t>
      </w:r>
      <w:r>
        <w:rPr>
          <w:rFonts w:eastAsia="Times New Roman"/>
          <w:bCs/>
          <w:lang w:val="en-US"/>
        </w:rPr>
        <w:t>e</w:t>
      </w:r>
      <w:r w:rsidR="00C75C2E" w:rsidRPr="00AD4255">
        <w:rPr>
          <w:rFonts w:eastAsia="Times New Roman"/>
          <w:bCs/>
          <w:lang w:val="en-US"/>
        </w:rPr>
        <w:t xml:space="preserve"> you access to the Site;</w:t>
      </w:r>
    </w:p>
    <w:p w:rsidR="00C75C2E" w:rsidRDefault="00AD4255" w:rsidP="005C6659">
      <w:pPr>
        <w:pStyle w:val="a8"/>
        <w:numPr>
          <w:ilvl w:val="0"/>
          <w:numId w:val="15"/>
        </w:numPr>
        <w:spacing w:after="0" w:line="240" w:lineRule="auto"/>
        <w:ind w:left="284" w:hanging="284"/>
        <w:jc w:val="both"/>
        <w:rPr>
          <w:rFonts w:eastAsia="Times New Roman"/>
          <w:bCs/>
          <w:lang w:val="en-US"/>
        </w:rPr>
      </w:pPr>
      <w:r>
        <w:rPr>
          <w:rFonts w:eastAsia="Times New Roman"/>
          <w:bCs/>
          <w:lang w:val="en-US"/>
        </w:rPr>
        <w:lastRenderedPageBreak/>
        <w:t xml:space="preserve">to </w:t>
      </w:r>
      <w:r w:rsidRPr="00AD4255">
        <w:rPr>
          <w:rFonts w:eastAsia="Times New Roman"/>
          <w:bCs/>
          <w:lang w:val="en-US"/>
        </w:rPr>
        <w:t>communicat</w:t>
      </w:r>
      <w:r>
        <w:rPr>
          <w:rFonts w:eastAsia="Times New Roman"/>
          <w:bCs/>
          <w:lang w:val="en-US"/>
        </w:rPr>
        <w:t>e</w:t>
      </w:r>
      <w:r w:rsidR="00C75C2E" w:rsidRPr="00AD4255">
        <w:rPr>
          <w:rFonts w:eastAsia="Times New Roman"/>
          <w:bCs/>
          <w:lang w:val="en-US"/>
        </w:rPr>
        <w:t xml:space="preserve"> with you to send you notifications, requests and information related to the operation of the Site (including the opening of applications, extension of the deadline and announcement of winners), processing of your requests and applications;</w:t>
      </w:r>
    </w:p>
    <w:p w:rsidR="00C75C2E" w:rsidRDefault="00AD4255" w:rsidP="005C6659">
      <w:pPr>
        <w:pStyle w:val="a8"/>
        <w:numPr>
          <w:ilvl w:val="0"/>
          <w:numId w:val="15"/>
        </w:numPr>
        <w:spacing w:after="0" w:line="240" w:lineRule="auto"/>
        <w:ind w:left="284" w:hanging="284"/>
        <w:jc w:val="both"/>
        <w:rPr>
          <w:rFonts w:eastAsia="Times New Roman"/>
          <w:bCs/>
          <w:lang w:val="en-US"/>
        </w:rPr>
      </w:pPr>
      <w:proofErr w:type="gramStart"/>
      <w:r>
        <w:rPr>
          <w:rFonts w:eastAsia="Times New Roman"/>
          <w:bCs/>
          <w:lang w:val="en-US"/>
        </w:rPr>
        <w:t>to</w:t>
      </w:r>
      <w:proofErr w:type="gramEnd"/>
      <w:r>
        <w:rPr>
          <w:rFonts w:eastAsia="Times New Roman"/>
          <w:bCs/>
          <w:lang w:val="en-US"/>
        </w:rPr>
        <w:t xml:space="preserve"> </w:t>
      </w:r>
      <w:r w:rsidR="00C75C2E" w:rsidRPr="00AD4255">
        <w:rPr>
          <w:rFonts w:eastAsia="Times New Roman"/>
          <w:bCs/>
          <w:lang w:val="en-US"/>
        </w:rPr>
        <w:t>protect your rights and rights of TV News.</w:t>
      </w:r>
    </w:p>
    <w:p w:rsidR="00AD4255" w:rsidRPr="00AD4255" w:rsidRDefault="00AD4255" w:rsidP="005C6659">
      <w:pPr>
        <w:pStyle w:val="a8"/>
        <w:spacing w:after="0" w:line="240" w:lineRule="auto"/>
        <w:ind w:left="284"/>
        <w:jc w:val="both"/>
        <w:rPr>
          <w:rFonts w:eastAsia="Times New Roman"/>
          <w:bCs/>
          <w:lang w:val="en-US"/>
        </w:rPr>
      </w:pPr>
    </w:p>
    <w:p w:rsidR="00C75C2E" w:rsidRPr="00C75C2E" w:rsidRDefault="00AD4255" w:rsidP="005C6659">
      <w:pPr>
        <w:spacing w:after="0" w:line="240" w:lineRule="auto"/>
        <w:jc w:val="both"/>
        <w:rPr>
          <w:rFonts w:eastAsia="Times New Roman"/>
          <w:bCs/>
          <w:lang w:val="en-US"/>
        </w:rPr>
      </w:pPr>
      <w:r>
        <w:rPr>
          <w:rFonts w:cs="Segoe UI Semibold"/>
          <w:b/>
        </w:rPr>
        <w:t>TV-</w:t>
      </w:r>
      <w:proofErr w:type="spellStart"/>
      <w:r w:rsidRPr="00130B4D">
        <w:rPr>
          <w:rFonts w:cs="Segoe UI Semibold"/>
          <w:b/>
        </w:rPr>
        <w:t>Novosti</w:t>
      </w:r>
      <w:proofErr w:type="spellEnd"/>
      <w:r w:rsidR="00C75C2E" w:rsidRPr="00C75C2E">
        <w:rPr>
          <w:rFonts w:eastAsia="Times New Roman"/>
          <w:bCs/>
          <w:lang w:val="en-US"/>
        </w:rPr>
        <w:t xml:space="preserve"> does not control and is not responsible for third-party sites to which users can click on the links available on the Site.</w:t>
      </w:r>
    </w:p>
    <w:p w:rsidR="00C75C2E" w:rsidRPr="00C75C2E" w:rsidRDefault="00C75C2E" w:rsidP="005C6659">
      <w:pPr>
        <w:spacing w:after="0" w:line="240" w:lineRule="auto"/>
        <w:jc w:val="both"/>
        <w:rPr>
          <w:rFonts w:eastAsia="Times New Roman"/>
          <w:bCs/>
          <w:lang w:val="en-US"/>
        </w:rPr>
      </w:pPr>
    </w:p>
    <w:p w:rsidR="00C75C2E" w:rsidRPr="00C75C2E" w:rsidRDefault="00C75C2E" w:rsidP="005C6659">
      <w:pPr>
        <w:spacing w:after="0" w:line="240" w:lineRule="auto"/>
        <w:jc w:val="both"/>
        <w:rPr>
          <w:rFonts w:eastAsia="Times New Roman"/>
          <w:bCs/>
          <w:lang w:val="en-US"/>
        </w:rPr>
      </w:pPr>
      <w:r w:rsidRPr="00C75C2E">
        <w:rPr>
          <w:rFonts w:eastAsia="Times New Roman"/>
          <w:bCs/>
          <w:lang w:val="en-US"/>
        </w:rPr>
        <w:t xml:space="preserve">Personal </w:t>
      </w:r>
      <w:r w:rsidR="008B0833">
        <w:rPr>
          <w:rFonts w:eastAsia="Times New Roman"/>
          <w:bCs/>
          <w:lang w:val="en-US"/>
        </w:rPr>
        <w:t>D</w:t>
      </w:r>
      <w:r w:rsidRPr="00C75C2E">
        <w:rPr>
          <w:rFonts w:eastAsia="Times New Roman"/>
          <w:bCs/>
          <w:lang w:val="en-US"/>
        </w:rPr>
        <w:t xml:space="preserve">ata can be processed by </w:t>
      </w:r>
      <w:r w:rsidR="00AD4255">
        <w:rPr>
          <w:rFonts w:cs="Segoe UI Semibold"/>
          <w:b/>
        </w:rPr>
        <w:t>TV-</w:t>
      </w:r>
      <w:proofErr w:type="spellStart"/>
      <w:r w:rsidR="00AD4255" w:rsidRPr="00130B4D">
        <w:rPr>
          <w:rFonts w:cs="Segoe UI Semibold"/>
          <w:b/>
        </w:rPr>
        <w:t>Novosti</w:t>
      </w:r>
      <w:proofErr w:type="spellEnd"/>
      <w:r w:rsidRPr="00C75C2E">
        <w:rPr>
          <w:rFonts w:eastAsia="Times New Roman"/>
          <w:bCs/>
          <w:lang w:val="en-US"/>
        </w:rPr>
        <w:t xml:space="preserve"> in the following ways:</w:t>
      </w:r>
    </w:p>
    <w:p w:rsidR="00C75C2E" w:rsidRDefault="00C75C2E" w:rsidP="005C6659">
      <w:pPr>
        <w:pStyle w:val="a8"/>
        <w:numPr>
          <w:ilvl w:val="0"/>
          <w:numId w:val="16"/>
        </w:numPr>
        <w:spacing w:after="0" w:line="240" w:lineRule="auto"/>
        <w:ind w:left="284" w:hanging="284"/>
        <w:jc w:val="both"/>
        <w:rPr>
          <w:rFonts w:eastAsia="Times New Roman"/>
          <w:bCs/>
          <w:lang w:val="en-US"/>
        </w:rPr>
      </w:pPr>
      <w:r w:rsidRPr="008B0833">
        <w:rPr>
          <w:rFonts w:eastAsia="Times New Roman"/>
          <w:bCs/>
          <w:lang w:val="en-US"/>
        </w:rPr>
        <w:t xml:space="preserve">manual processing of </w:t>
      </w:r>
      <w:r w:rsidR="008B0833">
        <w:rPr>
          <w:rFonts w:eastAsia="Times New Roman"/>
          <w:bCs/>
          <w:lang w:val="en-US"/>
        </w:rPr>
        <w:t>P</w:t>
      </w:r>
      <w:r w:rsidRPr="008B0833">
        <w:rPr>
          <w:rFonts w:eastAsia="Times New Roman"/>
          <w:bCs/>
          <w:lang w:val="en-US"/>
        </w:rPr>
        <w:t xml:space="preserve">ersonal </w:t>
      </w:r>
      <w:r w:rsidR="008B0833">
        <w:rPr>
          <w:rFonts w:eastAsia="Times New Roman"/>
          <w:bCs/>
          <w:lang w:val="en-US"/>
        </w:rPr>
        <w:t>D</w:t>
      </w:r>
      <w:r w:rsidRPr="008B0833">
        <w:rPr>
          <w:rFonts w:eastAsia="Times New Roman"/>
          <w:bCs/>
          <w:lang w:val="en-US"/>
        </w:rPr>
        <w:t>ata;</w:t>
      </w:r>
    </w:p>
    <w:p w:rsidR="00C75C2E" w:rsidRDefault="00C75C2E" w:rsidP="005C6659">
      <w:pPr>
        <w:pStyle w:val="a8"/>
        <w:numPr>
          <w:ilvl w:val="0"/>
          <w:numId w:val="16"/>
        </w:numPr>
        <w:spacing w:after="0" w:line="240" w:lineRule="auto"/>
        <w:ind w:left="284" w:hanging="284"/>
        <w:jc w:val="both"/>
        <w:rPr>
          <w:rFonts w:eastAsia="Times New Roman"/>
          <w:bCs/>
          <w:lang w:val="en-US"/>
        </w:rPr>
      </w:pPr>
      <w:r w:rsidRPr="008B0833">
        <w:rPr>
          <w:rFonts w:eastAsia="Times New Roman"/>
          <w:bCs/>
          <w:lang w:val="en-US"/>
        </w:rPr>
        <w:t xml:space="preserve">automated processing of </w:t>
      </w:r>
      <w:r w:rsidR="008B0833">
        <w:rPr>
          <w:rFonts w:eastAsia="Times New Roman"/>
          <w:bCs/>
          <w:lang w:val="en-US"/>
        </w:rPr>
        <w:t>P</w:t>
      </w:r>
      <w:r w:rsidRPr="008B0833">
        <w:rPr>
          <w:rFonts w:eastAsia="Times New Roman"/>
          <w:bCs/>
          <w:lang w:val="en-US"/>
        </w:rPr>
        <w:t xml:space="preserve">ersonal </w:t>
      </w:r>
      <w:r w:rsidR="008B0833">
        <w:rPr>
          <w:rFonts w:eastAsia="Times New Roman"/>
          <w:bCs/>
          <w:lang w:val="en-US"/>
        </w:rPr>
        <w:t>D</w:t>
      </w:r>
      <w:r w:rsidRPr="008B0833">
        <w:rPr>
          <w:rFonts w:eastAsia="Times New Roman"/>
          <w:bCs/>
          <w:lang w:val="en-US"/>
        </w:rPr>
        <w:t>ata;</w:t>
      </w:r>
    </w:p>
    <w:p w:rsidR="00C75C2E" w:rsidRPr="008B0833" w:rsidRDefault="00C75C2E" w:rsidP="005C6659">
      <w:pPr>
        <w:pStyle w:val="a8"/>
        <w:numPr>
          <w:ilvl w:val="0"/>
          <w:numId w:val="16"/>
        </w:numPr>
        <w:spacing w:after="0" w:line="240" w:lineRule="auto"/>
        <w:ind w:left="284" w:hanging="284"/>
        <w:jc w:val="both"/>
        <w:rPr>
          <w:rFonts w:eastAsia="Times New Roman"/>
          <w:bCs/>
          <w:lang w:val="en-US"/>
        </w:rPr>
      </w:pPr>
      <w:proofErr w:type="gramStart"/>
      <w:r w:rsidRPr="008B0833">
        <w:rPr>
          <w:rFonts w:eastAsia="Times New Roman"/>
          <w:bCs/>
          <w:lang w:val="en-US"/>
        </w:rPr>
        <w:t>mixed</w:t>
      </w:r>
      <w:proofErr w:type="gramEnd"/>
      <w:r w:rsidRPr="008B0833">
        <w:rPr>
          <w:rFonts w:eastAsia="Times New Roman"/>
          <w:bCs/>
          <w:lang w:val="en-US"/>
        </w:rPr>
        <w:t xml:space="preserve"> processing of Personal </w:t>
      </w:r>
      <w:r w:rsidR="008B0833">
        <w:rPr>
          <w:rFonts w:eastAsia="Times New Roman"/>
          <w:bCs/>
          <w:lang w:val="en-US"/>
        </w:rPr>
        <w:t>D</w:t>
      </w:r>
      <w:r w:rsidRPr="008B0833">
        <w:rPr>
          <w:rFonts w:eastAsia="Times New Roman"/>
          <w:bCs/>
          <w:lang w:val="en-US"/>
        </w:rPr>
        <w:t>ata.</w:t>
      </w:r>
    </w:p>
    <w:p w:rsidR="00C75C2E" w:rsidRDefault="00C75C2E" w:rsidP="005C6659">
      <w:pPr>
        <w:spacing w:after="0" w:line="240" w:lineRule="auto"/>
        <w:jc w:val="both"/>
        <w:rPr>
          <w:rFonts w:eastAsia="Times New Roman"/>
          <w:bCs/>
          <w:lang w:val="en-US"/>
        </w:rPr>
      </w:pPr>
      <w:r w:rsidRPr="00C75C2E">
        <w:rPr>
          <w:rFonts w:eastAsia="Times New Roman"/>
          <w:bCs/>
          <w:lang w:val="en-US"/>
        </w:rPr>
        <w:t xml:space="preserve">The information obtained during the processing of Personal </w:t>
      </w:r>
      <w:r w:rsidR="008B0833">
        <w:rPr>
          <w:rFonts w:eastAsia="Times New Roman"/>
          <w:bCs/>
          <w:lang w:val="en-US"/>
        </w:rPr>
        <w:t>D</w:t>
      </w:r>
      <w:r w:rsidRPr="00C75C2E">
        <w:rPr>
          <w:rFonts w:eastAsia="Times New Roman"/>
          <w:bCs/>
          <w:lang w:val="en-US"/>
        </w:rPr>
        <w:t xml:space="preserve">ata can be transmitted via the </w:t>
      </w:r>
      <w:r w:rsidR="00AD4255">
        <w:rPr>
          <w:rFonts w:cs="Segoe UI Semibold"/>
          <w:b/>
        </w:rPr>
        <w:t>TV-</w:t>
      </w:r>
      <w:proofErr w:type="spellStart"/>
      <w:r w:rsidR="00AD4255" w:rsidRPr="00130B4D">
        <w:rPr>
          <w:rFonts w:cs="Segoe UI Semibold"/>
          <w:b/>
        </w:rPr>
        <w:t>Novosti</w:t>
      </w:r>
      <w:proofErr w:type="spellEnd"/>
      <w:r w:rsidRPr="00C75C2E">
        <w:rPr>
          <w:rFonts w:eastAsia="Times New Roman"/>
          <w:bCs/>
          <w:lang w:val="en-US"/>
        </w:rPr>
        <w:t xml:space="preserve"> internal network, as well as using the public Internet.</w:t>
      </w:r>
    </w:p>
    <w:p w:rsidR="00C553A0" w:rsidRPr="00C75C2E" w:rsidRDefault="00C553A0" w:rsidP="005C6659">
      <w:pPr>
        <w:spacing w:after="0" w:line="240" w:lineRule="auto"/>
        <w:jc w:val="both"/>
        <w:rPr>
          <w:rFonts w:eastAsia="Times New Roman"/>
          <w:bCs/>
          <w:lang w:val="en-US"/>
        </w:rPr>
      </w:pPr>
    </w:p>
    <w:p w:rsidR="005C6659" w:rsidRPr="005C6659" w:rsidRDefault="005C6659" w:rsidP="005C6659">
      <w:pPr>
        <w:spacing w:after="0" w:line="240" w:lineRule="auto"/>
        <w:jc w:val="both"/>
        <w:rPr>
          <w:rFonts w:eastAsia="Times New Roman"/>
          <w:bCs/>
          <w:lang w:val="en-US"/>
        </w:rPr>
      </w:pPr>
      <w:r w:rsidRPr="005C6659">
        <w:rPr>
          <w:rFonts w:eastAsia="Times New Roman"/>
          <w:b/>
          <w:bCs/>
          <w:lang w:val="en-US"/>
        </w:rPr>
        <w:t>TV-</w:t>
      </w:r>
      <w:proofErr w:type="spellStart"/>
      <w:r w:rsidRPr="005C6659">
        <w:rPr>
          <w:rFonts w:eastAsia="Times New Roman"/>
          <w:b/>
          <w:bCs/>
          <w:lang w:val="en-US"/>
        </w:rPr>
        <w:t>Novosti</w:t>
      </w:r>
      <w:proofErr w:type="spellEnd"/>
      <w:r w:rsidRPr="005C6659">
        <w:rPr>
          <w:rFonts w:eastAsia="Times New Roman"/>
          <w:bCs/>
          <w:lang w:val="en-US"/>
        </w:rPr>
        <w:t xml:space="preserve"> takes all necessary organizational and technical measures to protect users' personal data from illegitimate or accidental access to them, destruction, alteration, blocking, copying, providing, disseminating Personal Data, as well as from other illegitimate actions in relation to Personal Data. To implement these measures to protect personal data, TV-</w:t>
      </w:r>
      <w:proofErr w:type="spellStart"/>
      <w:r w:rsidRPr="005C6659">
        <w:rPr>
          <w:rFonts w:eastAsia="Times New Roman"/>
          <w:bCs/>
          <w:lang w:val="en-US"/>
        </w:rPr>
        <w:t>Novosti</w:t>
      </w:r>
      <w:proofErr w:type="spellEnd"/>
      <w:r w:rsidRPr="005C6659">
        <w:rPr>
          <w:rFonts w:eastAsia="Times New Roman"/>
          <w:bCs/>
          <w:lang w:val="en-US"/>
        </w:rPr>
        <w:t xml:space="preserve"> identifies threats to the security of Personal Data during its processing, applies the means of information protection that have passed the conformity assessment procedure, in cases when the use of such means is necessary to neutralize the actual threats to the security of Personal Data, sets the rules for access to personal user data and conducts strict control over all measures taken to ensure the security of personal data and the level of information security of information systems of Personal Data.</w:t>
      </w:r>
    </w:p>
    <w:p w:rsidR="00C75C2E" w:rsidRDefault="00C75C2E" w:rsidP="005C6659">
      <w:pPr>
        <w:spacing w:after="0" w:line="240" w:lineRule="auto"/>
        <w:jc w:val="both"/>
        <w:rPr>
          <w:rFonts w:eastAsia="Times New Roman"/>
          <w:bCs/>
          <w:lang w:val="en-US"/>
        </w:rPr>
      </w:pPr>
    </w:p>
    <w:p w:rsidR="00C553A0" w:rsidRPr="0098527C" w:rsidRDefault="00C553A0" w:rsidP="005C6659">
      <w:pPr>
        <w:spacing w:after="0" w:line="240" w:lineRule="auto"/>
        <w:jc w:val="both"/>
        <w:rPr>
          <w:rFonts w:eastAsia="Times New Roman"/>
          <w:bCs/>
          <w:lang w:val="en-US"/>
        </w:rPr>
      </w:pPr>
    </w:p>
    <w:p w:rsidR="00DC2F09" w:rsidRPr="00DC2F09" w:rsidRDefault="00DC2F09" w:rsidP="005C6659">
      <w:pPr>
        <w:pStyle w:val="a8"/>
        <w:numPr>
          <w:ilvl w:val="0"/>
          <w:numId w:val="4"/>
        </w:numPr>
        <w:tabs>
          <w:tab w:val="left" w:pos="142"/>
          <w:tab w:val="left" w:pos="284"/>
        </w:tabs>
        <w:spacing w:line="240" w:lineRule="auto"/>
        <w:ind w:left="142" w:hanging="142"/>
        <w:jc w:val="both"/>
        <w:rPr>
          <w:rFonts w:eastAsia="Times New Roman"/>
          <w:b/>
          <w:bCs/>
          <w:lang w:val="en-US"/>
        </w:rPr>
      </w:pPr>
      <w:r w:rsidRPr="00DC2F09">
        <w:rPr>
          <w:rFonts w:eastAsia="Times New Roman"/>
          <w:b/>
          <w:bCs/>
          <w:lang w:val="en-US"/>
        </w:rPr>
        <w:t>Participation in the Contest</w:t>
      </w:r>
    </w:p>
    <w:p w:rsidR="00DC2F09" w:rsidRPr="00DC2F09" w:rsidRDefault="0092354C" w:rsidP="005C6659">
      <w:pPr>
        <w:spacing w:line="240" w:lineRule="auto"/>
        <w:jc w:val="both"/>
      </w:pPr>
      <w:r>
        <w:rPr>
          <w:rFonts w:eastAsia="Times New Roman"/>
        </w:rPr>
        <w:t>In order to participate in</w:t>
      </w:r>
      <w:r w:rsidRPr="0092354C">
        <w:rPr>
          <w:rFonts w:eastAsia="Times New Roman"/>
        </w:rPr>
        <w:t xml:space="preserve"> </w:t>
      </w:r>
      <w:r w:rsidR="00DC2F09" w:rsidRPr="00F9255E">
        <w:rPr>
          <w:rFonts w:eastAsia="Times New Roman"/>
          <w:b/>
          <w:bCs/>
          <w:lang w:val="en-US"/>
        </w:rPr>
        <w:t>Contest</w:t>
      </w:r>
      <w:r w:rsidR="008D7891" w:rsidRPr="008D7891">
        <w:rPr>
          <w:rFonts w:cs="Segoe UI Semibold"/>
          <w:lang w:val="en-US"/>
        </w:rPr>
        <w:t xml:space="preserve"> </w:t>
      </w:r>
      <w:r w:rsidR="006E3556" w:rsidRPr="00D76617">
        <w:rPr>
          <w:rFonts w:eastAsia="Times New Roman"/>
        </w:rPr>
        <w:t>you will be required to fill the application form</w:t>
      </w:r>
      <w:r w:rsidR="00DC2F09" w:rsidRPr="00DC2F09">
        <w:t xml:space="preserve"> posted on the Site. </w:t>
      </w:r>
      <w:r w:rsidR="00041240" w:rsidRPr="00041240">
        <w:t>Within the appl</w:t>
      </w:r>
      <w:r w:rsidR="00041240">
        <w:t>ication process, the following Personal D</w:t>
      </w:r>
      <w:r w:rsidR="00041240" w:rsidRPr="00041240">
        <w:t>ata is compulsory:</w:t>
      </w:r>
    </w:p>
    <w:p w:rsidR="0038269D" w:rsidRPr="0038269D" w:rsidRDefault="0038269D"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last name, first name and patronymic (if applicable);</w:t>
      </w:r>
    </w:p>
    <w:p w:rsidR="0038269D" w:rsidRPr="0038269D" w:rsidRDefault="0038269D"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place of employment;</w:t>
      </w:r>
    </w:p>
    <w:p w:rsidR="0038269D" w:rsidRPr="0038269D" w:rsidRDefault="0038269D"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location address;</w:t>
      </w:r>
    </w:p>
    <w:p w:rsidR="0038269D" w:rsidRPr="0038269D" w:rsidRDefault="0038269D"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phone number;</w:t>
      </w:r>
    </w:p>
    <w:p w:rsidR="0038269D" w:rsidRPr="0038269D" w:rsidRDefault="0038269D" w:rsidP="005C6659">
      <w:pPr>
        <w:pStyle w:val="a8"/>
        <w:numPr>
          <w:ilvl w:val="0"/>
          <w:numId w:val="17"/>
        </w:numPr>
        <w:shd w:val="clear" w:color="auto" w:fill="FFFFFF"/>
        <w:spacing w:after="240" w:line="240" w:lineRule="auto"/>
        <w:ind w:left="284" w:hanging="284"/>
        <w:rPr>
          <w:rFonts w:eastAsia="Times New Roman"/>
        </w:rPr>
      </w:pPr>
      <w:r>
        <w:rPr>
          <w:rFonts w:eastAsia="Times New Roman"/>
        </w:rPr>
        <w:t>e-mail</w:t>
      </w:r>
      <w:r w:rsidRPr="0038269D">
        <w:rPr>
          <w:rFonts w:eastAsia="Times New Roman"/>
        </w:rPr>
        <w:t>;</w:t>
      </w:r>
    </w:p>
    <w:p w:rsidR="0038269D" w:rsidRPr="0038269D" w:rsidRDefault="0038269D"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summary;</w:t>
      </w:r>
    </w:p>
    <w:p w:rsidR="00041240" w:rsidRDefault="0038269D" w:rsidP="005C6659">
      <w:pPr>
        <w:pStyle w:val="a8"/>
        <w:numPr>
          <w:ilvl w:val="0"/>
          <w:numId w:val="17"/>
        </w:numPr>
        <w:shd w:val="clear" w:color="auto" w:fill="FFFFFF"/>
        <w:spacing w:after="0" w:line="240" w:lineRule="auto"/>
        <w:ind w:left="284" w:hanging="284"/>
        <w:rPr>
          <w:rFonts w:eastAsia="Times New Roman"/>
        </w:rPr>
      </w:pPr>
      <w:proofErr w:type="gramStart"/>
      <w:r w:rsidRPr="0038269D">
        <w:rPr>
          <w:rFonts w:eastAsia="Times New Roman"/>
        </w:rPr>
        <w:t>photo</w:t>
      </w:r>
      <w:proofErr w:type="gramEnd"/>
      <w:r w:rsidRPr="0038269D">
        <w:rPr>
          <w:rFonts w:eastAsia="Times New Roman"/>
        </w:rPr>
        <w:t>.</w:t>
      </w:r>
    </w:p>
    <w:p w:rsidR="00B1222B" w:rsidRDefault="00B1222B" w:rsidP="005C6659">
      <w:pPr>
        <w:spacing w:after="0" w:line="240" w:lineRule="auto"/>
        <w:rPr>
          <w:lang w:val="ru-RU"/>
        </w:rPr>
      </w:pPr>
    </w:p>
    <w:p w:rsidR="00842631" w:rsidRPr="00A44593" w:rsidRDefault="006E3556" w:rsidP="005C6659">
      <w:pPr>
        <w:pStyle w:val="a7"/>
        <w:shd w:val="clear" w:color="auto" w:fill="FFFFFF"/>
        <w:spacing w:before="0" w:beforeAutospacing="0" w:after="0" w:afterAutospacing="0"/>
        <w:jc w:val="both"/>
        <w:rPr>
          <w:rFonts w:ascii="Calibri" w:hAnsi="Calibri" w:cs="Arial"/>
          <w:sz w:val="22"/>
          <w:szCs w:val="22"/>
          <w:lang w:val="en-US" w:eastAsia="en-US"/>
        </w:rPr>
      </w:pPr>
      <w:r w:rsidRPr="00A44593">
        <w:rPr>
          <w:rFonts w:ascii="Calibri" w:hAnsi="Calibri" w:cs="Arial"/>
          <w:sz w:val="22"/>
          <w:szCs w:val="22"/>
          <w:lang w:eastAsia="en-US"/>
        </w:rPr>
        <w:t>We collect, store</w:t>
      </w:r>
      <w:r w:rsidR="00D76617" w:rsidRPr="00A44593">
        <w:rPr>
          <w:rFonts w:ascii="Calibri" w:hAnsi="Calibri" w:cs="Arial"/>
          <w:sz w:val="22"/>
          <w:szCs w:val="22"/>
          <w:lang w:eastAsia="en-US"/>
        </w:rPr>
        <w:t xml:space="preserve">, modify and use the </w:t>
      </w:r>
      <w:r w:rsidR="00D207C4">
        <w:rPr>
          <w:rFonts w:ascii="Calibri" w:hAnsi="Calibri" w:cs="Arial"/>
          <w:sz w:val="22"/>
          <w:szCs w:val="22"/>
          <w:lang w:eastAsia="en-US"/>
        </w:rPr>
        <w:t>P</w:t>
      </w:r>
      <w:r w:rsidR="00D76617" w:rsidRPr="00A44593">
        <w:rPr>
          <w:rFonts w:ascii="Calibri" w:hAnsi="Calibri" w:cs="Arial"/>
          <w:sz w:val="22"/>
          <w:szCs w:val="22"/>
          <w:lang w:eastAsia="en-US"/>
        </w:rPr>
        <w:t xml:space="preserve">ersonal </w:t>
      </w:r>
      <w:r w:rsidR="00D207C4">
        <w:rPr>
          <w:rFonts w:ascii="Calibri" w:hAnsi="Calibri" w:cs="Arial"/>
          <w:sz w:val="22"/>
          <w:szCs w:val="22"/>
          <w:lang w:eastAsia="en-US"/>
        </w:rPr>
        <w:t>D</w:t>
      </w:r>
      <w:r w:rsidR="00D76617" w:rsidRPr="00A44593">
        <w:rPr>
          <w:rFonts w:ascii="Calibri" w:hAnsi="Calibri" w:cs="Arial"/>
          <w:sz w:val="22"/>
          <w:szCs w:val="22"/>
          <w:lang w:eastAsia="en-US"/>
        </w:rPr>
        <w:t>ata</w:t>
      </w:r>
      <w:r w:rsidRPr="00A44593">
        <w:rPr>
          <w:rFonts w:ascii="Calibri" w:hAnsi="Calibri" w:cs="Arial"/>
          <w:sz w:val="22"/>
          <w:szCs w:val="22"/>
          <w:lang w:eastAsia="en-US"/>
        </w:rPr>
        <w:t xml:space="preserve"> only as needed to establish, execute or terminate a contractual or quasi-contractual obligation between you and us. We will only transfer your data to other </w:t>
      </w:r>
      <w:r w:rsidRPr="00D207C4">
        <w:rPr>
          <w:rFonts w:ascii="Calibri" w:hAnsi="Calibri" w:cs="Arial"/>
          <w:sz w:val="22"/>
          <w:szCs w:val="22"/>
          <w:lang w:eastAsia="en-US"/>
        </w:rPr>
        <w:t>companies under the strict requirements of the</w:t>
      </w:r>
      <w:r w:rsidR="00D76617" w:rsidRPr="00D207C4">
        <w:rPr>
          <w:rFonts w:ascii="Calibri" w:hAnsi="Calibri" w:cs="Arial"/>
          <w:sz w:val="22"/>
          <w:szCs w:val="22"/>
          <w:lang w:eastAsia="en-US"/>
        </w:rPr>
        <w:t xml:space="preserve"> </w:t>
      </w:r>
      <w:r w:rsidR="00D76617" w:rsidRPr="00D207C4">
        <w:rPr>
          <w:rFonts w:ascii="Calibri" w:hAnsi="Calibri" w:cs="Arial"/>
          <w:b/>
          <w:sz w:val="22"/>
          <w:szCs w:val="22"/>
          <w:lang w:eastAsia="en-US"/>
        </w:rPr>
        <w:t>GDPR</w:t>
      </w:r>
      <w:r w:rsidRPr="00D207C4">
        <w:rPr>
          <w:rFonts w:ascii="Calibri" w:hAnsi="Calibri" w:cs="Arial"/>
          <w:sz w:val="22"/>
          <w:szCs w:val="22"/>
          <w:lang w:eastAsia="en-US"/>
        </w:rPr>
        <w:t>, such as in the event of a commissioned data processing.</w:t>
      </w:r>
    </w:p>
    <w:p w:rsidR="008674B7" w:rsidRPr="00A44593" w:rsidRDefault="008674B7" w:rsidP="005C6659">
      <w:pPr>
        <w:pStyle w:val="a7"/>
        <w:shd w:val="clear" w:color="auto" w:fill="FFFFFF"/>
        <w:spacing w:before="0" w:beforeAutospacing="0" w:after="0" w:afterAutospacing="0"/>
        <w:jc w:val="both"/>
        <w:rPr>
          <w:rFonts w:ascii="Calibri" w:hAnsi="Calibri" w:cs="Arial"/>
          <w:sz w:val="22"/>
          <w:szCs w:val="22"/>
          <w:lang w:eastAsia="en-US"/>
        </w:rPr>
      </w:pPr>
      <w:r w:rsidRPr="00A44593">
        <w:rPr>
          <w:rFonts w:ascii="Calibri" w:hAnsi="Calibri" w:cs="Arial"/>
          <w:sz w:val="22"/>
          <w:szCs w:val="22"/>
          <w:lang w:eastAsia="en-US"/>
        </w:rPr>
        <w:t xml:space="preserve">Sending the application form requires your consent that all </w:t>
      </w:r>
      <w:r w:rsidR="00D207C4">
        <w:rPr>
          <w:rFonts w:ascii="Calibri" w:hAnsi="Calibri" w:cs="Arial"/>
          <w:sz w:val="22"/>
          <w:szCs w:val="22"/>
          <w:lang w:eastAsia="en-US"/>
        </w:rPr>
        <w:t>P</w:t>
      </w:r>
      <w:r w:rsidRPr="00A44593">
        <w:rPr>
          <w:rFonts w:ascii="Calibri" w:hAnsi="Calibri" w:cs="Arial"/>
          <w:sz w:val="22"/>
          <w:szCs w:val="22"/>
          <w:lang w:eastAsia="en-US"/>
        </w:rPr>
        <w:t xml:space="preserve">ersonal </w:t>
      </w:r>
      <w:r w:rsidR="00D207C4">
        <w:rPr>
          <w:rFonts w:ascii="Calibri" w:hAnsi="Calibri" w:cs="Arial"/>
          <w:sz w:val="22"/>
          <w:szCs w:val="22"/>
          <w:lang w:eastAsia="en-US"/>
        </w:rPr>
        <w:t>D</w:t>
      </w:r>
      <w:r w:rsidRPr="00A44593">
        <w:rPr>
          <w:rFonts w:ascii="Calibri" w:hAnsi="Calibri" w:cs="Arial"/>
          <w:sz w:val="22"/>
          <w:szCs w:val="22"/>
          <w:lang w:eastAsia="en-US"/>
        </w:rPr>
        <w:t>ata made available within the application process</w:t>
      </w:r>
      <w:r w:rsidR="00AD62FB" w:rsidRPr="00A44593">
        <w:rPr>
          <w:rFonts w:ascii="Calibri" w:hAnsi="Calibri" w:cs="Arial"/>
          <w:sz w:val="22"/>
          <w:szCs w:val="22"/>
          <w:lang w:eastAsia="en-US"/>
        </w:rPr>
        <w:t xml:space="preserve"> is saved to our records. By participating in </w:t>
      </w:r>
      <w:r w:rsidR="00D207C4" w:rsidRPr="00DC2F09">
        <w:rPr>
          <w:rFonts w:ascii="Calibri" w:hAnsi="Calibri" w:cs="Arial"/>
          <w:sz w:val="22"/>
          <w:szCs w:val="22"/>
          <w:lang w:eastAsia="en-US"/>
        </w:rPr>
        <w:t>Contest</w:t>
      </w:r>
      <w:r w:rsidR="00AD62FB" w:rsidRPr="00A44593">
        <w:rPr>
          <w:rFonts w:ascii="Calibri" w:hAnsi="Calibri" w:cs="Arial"/>
          <w:sz w:val="22"/>
          <w:szCs w:val="22"/>
          <w:lang w:eastAsia="en-US"/>
        </w:rPr>
        <w:t xml:space="preserve"> and sending the application form you consent that your name, photo and </w:t>
      </w:r>
      <w:r w:rsidR="00D207C4" w:rsidRPr="00DC2F09">
        <w:rPr>
          <w:rFonts w:ascii="Calibri" w:hAnsi="Calibri" w:cs="Arial"/>
          <w:sz w:val="22"/>
          <w:szCs w:val="22"/>
          <w:lang w:eastAsia="en-US"/>
        </w:rPr>
        <w:t xml:space="preserve">other information you provide about yourself </w:t>
      </w:r>
      <w:r w:rsidR="00AD62FB" w:rsidRPr="00A44593">
        <w:rPr>
          <w:rFonts w:ascii="Calibri" w:hAnsi="Calibri" w:cs="Arial"/>
          <w:sz w:val="22"/>
          <w:szCs w:val="22"/>
          <w:lang w:eastAsia="en-US"/>
        </w:rPr>
        <w:t>may be published on the website.</w:t>
      </w:r>
    </w:p>
    <w:p w:rsidR="00D76617" w:rsidRDefault="006E3556" w:rsidP="005C6659">
      <w:pPr>
        <w:pStyle w:val="a7"/>
        <w:shd w:val="clear" w:color="auto" w:fill="FFFFFF"/>
        <w:spacing w:before="0" w:beforeAutospacing="0" w:after="0" w:afterAutospacing="0"/>
        <w:jc w:val="both"/>
        <w:rPr>
          <w:rFonts w:ascii="Calibri" w:hAnsi="Calibri" w:cs="Arial"/>
          <w:sz w:val="22"/>
          <w:szCs w:val="22"/>
          <w:lang w:eastAsia="en-US"/>
        </w:rPr>
      </w:pPr>
      <w:r w:rsidRPr="00A44593">
        <w:rPr>
          <w:rFonts w:ascii="Calibri" w:hAnsi="Calibri" w:cs="Arial"/>
          <w:sz w:val="22"/>
          <w:szCs w:val="22"/>
          <w:lang w:eastAsia="en-US"/>
        </w:rPr>
        <w:t xml:space="preserve">We may use your </w:t>
      </w:r>
      <w:r w:rsidR="00D207C4" w:rsidRPr="00DC2F09">
        <w:rPr>
          <w:rFonts w:ascii="Calibri" w:hAnsi="Calibri" w:cs="Arial"/>
          <w:sz w:val="22"/>
          <w:szCs w:val="22"/>
          <w:lang w:eastAsia="en-US"/>
        </w:rPr>
        <w:t>Personal Data</w:t>
      </w:r>
      <w:r w:rsidRPr="00A44593">
        <w:rPr>
          <w:rFonts w:ascii="Calibri" w:hAnsi="Calibri" w:cs="Arial"/>
          <w:sz w:val="22"/>
          <w:szCs w:val="22"/>
          <w:lang w:eastAsia="en-US"/>
        </w:rPr>
        <w:t xml:space="preserve"> (e.g. your e-mail address) to inform you about</w:t>
      </w:r>
      <w:r w:rsidR="00AD62FB" w:rsidRPr="00A44593">
        <w:rPr>
          <w:rFonts w:ascii="Calibri" w:hAnsi="Calibri" w:cs="Arial"/>
          <w:sz w:val="22"/>
          <w:szCs w:val="22"/>
          <w:lang w:eastAsia="en-US"/>
        </w:rPr>
        <w:t xml:space="preserve"> opening of submissions, extension of the deadline and announcement of winners</w:t>
      </w:r>
      <w:r w:rsidRPr="00A44593">
        <w:rPr>
          <w:rFonts w:ascii="Calibri" w:hAnsi="Calibri" w:cs="Arial"/>
          <w:sz w:val="22"/>
          <w:szCs w:val="22"/>
          <w:lang w:eastAsia="en-US"/>
        </w:rPr>
        <w:t xml:space="preserve">. Beyond that, we will use the </w:t>
      </w:r>
      <w:r w:rsidR="00D207C4" w:rsidRPr="00DC2F09">
        <w:rPr>
          <w:rFonts w:ascii="Calibri" w:hAnsi="Calibri" w:cs="Arial"/>
          <w:sz w:val="22"/>
          <w:szCs w:val="22"/>
          <w:lang w:eastAsia="en-US"/>
        </w:rPr>
        <w:t>Personal Data</w:t>
      </w:r>
      <w:r w:rsidRPr="00A44593">
        <w:rPr>
          <w:rFonts w:ascii="Calibri" w:hAnsi="Calibri" w:cs="Arial"/>
          <w:sz w:val="22"/>
          <w:szCs w:val="22"/>
          <w:lang w:eastAsia="en-US"/>
        </w:rPr>
        <w:t xml:space="preserve"> for our own promotional purposes and for newsletter distribution, only with your express, separate consent. You may revoke your consent at any time for the future. We shall in no circumstances transfer your data to third parties for advertising purposes.</w:t>
      </w:r>
    </w:p>
    <w:p w:rsidR="00E47B33" w:rsidRDefault="00E47B33" w:rsidP="005C6659">
      <w:pPr>
        <w:pStyle w:val="a7"/>
        <w:shd w:val="clear" w:color="auto" w:fill="FFFFFF"/>
        <w:spacing w:before="0" w:beforeAutospacing="0" w:after="0" w:afterAutospacing="0"/>
        <w:jc w:val="both"/>
        <w:rPr>
          <w:rFonts w:ascii="Calibri" w:hAnsi="Calibri" w:cs="Arial"/>
          <w:sz w:val="22"/>
          <w:szCs w:val="22"/>
          <w:lang w:eastAsia="en-US"/>
        </w:rPr>
      </w:pPr>
    </w:p>
    <w:p w:rsidR="007B2C6B" w:rsidRPr="007B2C6B" w:rsidRDefault="007B2C6B" w:rsidP="005C6659">
      <w:pPr>
        <w:pStyle w:val="a8"/>
        <w:numPr>
          <w:ilvl w:val="0"/>
          <w:numId w:val="4"/>
        </w:numPr>
        <w:tabs>
          <w:tab w:val="left" w:pos="142"/>
          <w:tab w:val="left" w:pos="284"/>
        </w:tabs>
        <w:spacing w:line="240" w:lineRule="auto"/>
        <w:ind w:left="142" w:hanging="142"/>
        <w:jc w:val="both"/>
        <w:rPr>
          <w:b/>
          <w:bCs/>
        </w:rPr>
      </w:pPr>
      <w:r w:rsidRPr="007B2C6B">
        <w:rPr>
          <w:b/>
          <w:bCs/>
        </w:rPr>
        <w:t xml:space="preserve">Accreditation to the </w:t>
      </w:r>
      <w:r w:rsidRPr="00DC2F09">
        <w:rPr>
          <w:rFonts w:eastAsia="Times New Roman"/>
          <w:b/>
          <w:bCs/>
          <w:lang w:val="en-US"/>
        </w:rPr>
        <w:t>Contest</w:t>
      </w:r>
      <w:r>
        <w:rPr>
          <w:b/>
          <w:bCs/>
        </w:rPr>
        <w:t xml:space="preserve">’s </w:t>
      </w:r>
      <w:r w:rsidRPr="00F9255E">
        <w:rPr>
          <w:b/>
          <w:bCs/>
        </w:rPr>
        <w:t xml:space="preserve">events </w:t>
      </w:r>
    </w:p>
    <w:p w:rsidR="00482DDF" w:rsidRPr="00DC2F09" w:rsidRDefault="00482DDF" w:rsidP="005C6659">
      <w:pPr>
        <w:spacing w:line="240" w:lineRule="auto"/>
        <w:jc w:val="both"/>
      </w:pPr>
      <w:r>
        <w:rPr>
          <w:rFonts w:eastAsia="Times New Roman"/>
        </w:rPr>
        <w:lastRenderedPageBreak/>
        <w:t>In order to participate in</w:t>
      </w:r>
      <w:r w:rsidRPr="0092354C">
        <w:rPr>
          <w:rFonts w:eastAsia="Times New Roman"/>
        </w:rPr>
        <w:t xml:space="preserve"> </w:t>
      </w:r>
      <w:r w:rsidRPr="00482DDF">
        <w:rPr>
          <w:rFonts w:eastAsia="Times New Roman"/>
          <w:bCs/>
        </w:rPr>
        <w:t>the events of the</w:t>
      </w:r>
      <w:r w:rsidRPr="00482DDF">
        <w:rPr>
          <w:rFonts w:eastAsia="Times New Roman"/>
          <w:bCs/>
          <w:lang w:val="en-US"/>
        </w:rPr>
        <w:t xml:space="preserve"> Contest</w:t>
      </w:r>
      <w:r w:rsidRPr="008D7891">
        <w:rPr>
          <w:rFonts w:cs="Segoe UI Semibold"/>
          <w:lang w:val="en-US"/>
        </w:rPr>
        <w:t xml:space="preserve"> </w:t>
      </w:r>
      <w:r w:rsidRPr="00D76617">
        <w:rPr>
          <w:rFonts w:eastAsia="Times New Roman"/>
        </w:rPr>
        <w:t xml:space="preserve">you will be required to fill the </w:t>
      </w:r>
      <w:r w:rsidRPr="00482DDF">
        <w:rPr>
          <w:bCs/>
        </w:rPr>
        <w:t>appropriate</w:t>
      </w:r>
      <w:r w:rsidRPr="00482DDF">
        <w:rPr>
          <w:rFonts w:eastAsia="Times New Roman"/>
        </w:rPr>
        <w:t xml:space="preserve"> </w:t>
      </w:r>
      <w:r w:rsidRPr="00D76617">
        <w:rPr>
          <w:rFonts w:eastAsia="Times New Roman"/>
        </w:rPr>
        <w:t>application form</w:t>
      </w:r>
      <w:r w:rsidRPr="00DC2F09">
        <w:t xml:space="preserve"> posted on the Site. </w:t>
      </w:r>
      <w:r w:rsidRPr="00041240">
        <w:t>Within the appl</w:t>
      </w:r>
      <w:r>
        <w:t>ication process, the following Personal D</w:t>
      </w:r>
      <w:r w:rsidRPr="00041240">
        <w:t>ata is compulsory:</w:t>
      </w:r>
    </w:p>
    <w:p w:rsidR="00482DDF" w:rsidRPr="0038269D" w:rsidRDefault="00482DDF"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last name, first name and patronymic (if applicable);</w:t>
      </w:r>
    </w:p>
    <w:p w:rsidR="00482DDF" w:rsidRPr="0038269D" w:rsidRDefault="00482DDF"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place of employment;</w:t>
      </w:r>
    </w:p>
    <w:p w:rsidR="00482DDF" w:rsidRPr="0038269D" w:rsidRDefault="00482DDF" w:rsidP="005C6659">
      <w:pPr>
        <w:pStyle w:val="a8"/>
        <w:numPr>
          <w:ilvl w:val="0"/>
          <w:numId w:val="17"/>
        </w:numPr>
        <w:shd w:val="clear" w:color="auto" w:fill="FFFFFF"/>
        <w:spacing w:after="240" w:line="240" w:lineRule="auto"/>
        <w:ind w:left="284" w:hanging="284"/>
        <w:rPr>
          <w:rFonts w:eastAsia="Times New Roman"/>
        </w:rPr>
      </w:pPr>
      <w:r w:rsidRPr="00482DDF">
        <w:rPr>
          <w:rFonts w:eastAsia="Times New Roman"/>
        </w:rPr>
        <w:t>position</w:t>
      </w:r>
      <w:r w:rsidRPr="0038269D">
        <w:rPr>
          <w:rFonts w:eastAsia="Times New Roman"/>
        </w:rPr>
        <w:t>;</w:t>
      </w:r>
    </w:p>
    <w:p w:rsidR="00482DDF" w:rsidRPr="0038269D" w:rsidRDefault="00482DDF" w:rsidP="005C6659">
      <w:pPr>
        <w:pStyle w:val="a8"/>
        <w:numPr>
          <w:ilvl w:val="0"/>
          <w:numId w:val="17"/>
        </w:numPr>
        <w:shd w:val="clear" w:color="auto" w:fill="FFFFFF"/>
        <w:spacing w:after="240" w:line="240" w:lineRule="auto"/>
        <w:ind w:left="284" w:hanging="284"/>
        <w:rPr>
          <w:rFonts w:eastAsia="Times New Roman"/>
        </w:rPr>
      </w:pPr>
      <w:r w:rsidRPr="0038269D">
        <w:rPr>
          <w:rFonts w:eastAsia="Times New Roman"/>
        </w:rPr>
        <w:t>phone number;</w:t>
      </w:r>
    </w:p>
    <w:p w:rsidR="00482DDF" w:rsidRPr="0038269D" w:rsidRDefault="00482DDF" w:rsidP="005C6659">
      <w:pPr>
        <w:pStyle w:val="a8"/>
        <w:numPr>
          <w:ilvl w:val="0"/>
          <w:numId w:val="17"/>
        </w:numPr>
        <w:shd w:val="clear" w:color="auto" w:fill="FFFFFF"/>
        <w:spacing w:after="240" w:line="240" w:lineRule="auto"/>
        <w:ind w:left="284" w:hanging="284"/>
        <w:rPr>
          <w:rFonts w:eastAsia="Times New Roman"/>
        </w:rPr>
      </w:pPr>
      <w:r>
        <w:rPr>
          <w:rFonts w:eastAsia="Times New Roman"/>
        </w:rPr>
        <w:t>e-mail</w:t>
      </w:r>
      <w:r w:rsidRPr="0038269D">
        <w:rPr>
          <w:rFonts w:eastAsia="Times New Roman"/>
        </w:rPr>
        <w:t>;</w:t>
      </w:r>
    </w:p>
    <w:p w:rsidR="00482DDF" w:rsidRPr="00482DDF" w:rsidRDefault="00482DDF" w:rsidP="005C6659">
      <w:pPr>
        <w:pStyle w:val="a8"/>
        <w:numPr>
          <w:ilvl w:val="0"/>
          <w:numId w:val="17"/>
        </w:numPr>
        <w:shd w:val="clear" w:color="auto" w:fill="FFFFFF"/>
        <w:spacing w:after="240" w:line="240" w:lineRule="auto"/>
        <w:ind w:left="284" w:hanging="284"/>
        <w:rPr>
          <w:rFonts w:eastAsia="Times New Roman"/>
        </w:rPr>
      </w:pPr>
      <w:proofErr w:type="gramStart"/>
      <w:r w:rsidRPr="00482DDF">
        <w:rPr>
          <w:bCs/>
        </w:rPr>
        <w:t>list</w:t>
      </w:r>
      <w:proofErr w:type="gramEnd"/>
      <w:r w:rsidRPr="00482DDF">
        <w:rPr>
          <w:bCs/>
        </w:rPr>
        <w:t xml:space="preserve"> of equipment (if available)</w:t>
      </w:r>
      <w:r w:rsidRPr="00482DDF">
        <w:rPr>
          <w:rFonts w:eastAsia="Times New Roman"/>
        </w:rPr>
        <w:t>.</w:t>
      </w:r>
    </w:p>
    <w:p w:rsidR="00482DDF" w:rsidRDefault="00482DDF" w:rsidP="005C6659">
      <w:pPr>
        <w:pStyle w:val="a7"/>
        <w:shd w:val="clear" w:color="auto" w:fill="FFFFFF"/>
        <w:spacing w:before="0" w:beforeAutospacing="0" w:after="0" w:afterAutospacing="0"/>
        <w:jc w:val="both"/>
        <w:rPr>
          <w:rFonts w:ascii="Calibri" w:hAnsi="Calibri" w:cs="Arial"/>
          <w:sz w:val="22"/>
          <w:szCs w:val="22"/>
          <w:lang w:eastAsia="en-US"/>
        </w:rPr>
      </w:pPr>
      <w:r w:rsidRPr="00A44593">
        <w:rPr>
          <w:rFonts w:ascii="Calibri" w:hAnsi="Calibri" w:cs="Arial"/>
          <w:sz w:val="22"/>
          <w:szCs w:val="22"/>
          <w:lang w:eastAsia="en-US"/>
        </w:rPr>
        <w:t xml:space="preserve">Sending the application form requires your consent that all </w:t>
      </w:r>
      <w:r>
        <w:rPr>
          <w:rFonts w:ascii="Calibri" w:hAnsi="Calibri" w:cs="Arial"/>
          <w:sz w:val="22"/>
          <w:szCs w:val="22"/>
          <w:lang w:eastAsia="en-US"/>
        </w:rPr>
        <w:t>P</w:t>
      </w:r>
      <w:r w:rsidRPr="00A44593">
        <w:rPr>
          <w:rFonts w:ascii="Calibri" w:hAnsi="Calibri" w:cs="Arial"/>
          <w:sz w:val="22"/>
          <w:szCs w:val="22"/>
          <w:lang w:eastAsia="en-US"/>
        </w:rPr>
        <w:t xml:space="preserve">ersonal </w:t>
      </w:r>
      <w:r>
        <w:rPr>
          <w:rFonts w:ascii="Calibri" w:hAnsi="Calibri" w:cs="Arial"/>
          <w:sz w:val="22"/>
          <w:szCs w:val="22"/>
          <w:lang w:eastAsia="en-US"/>
        </w:rPr>
        <w:t>D</w:t>
      </w:r>
      <w:r w:rsidRPr="00A44593">
        <w:rPr>
          <w:rFonts w:ascii="Calibri" w:hAnsi="Calibri" w:cs="Arial"/>
          <w:sz w:val="22"/>
          <w:szCs w:val="22"/>
          <w:lang w:eastAsia="en-US"/>
        </w:rPr>
        <w:t>ata made available within the application process is saved to our records</w:t>
      </w:r>
      <w:r>
        <w:rPr>
          <w:rFonts w:ascii="Calibri" w:hAnsi="Calibri" w:cs="Arial"/>
          <w:sz w:val="22"/>
          <w:szCs w:val="22"/>
          <w:lang w:eastAsia="en-US"/>
        </w:rPr>
        <w:t>.</w:t>
      </w:r>
    </w:p>
    <w:p w:rsidR="00482DDF" w:rsidRPr="00A44593" w:rsidRDefault="00482DDF" w:rsidP="005C6659">
      <w:pPr>
        <w:pStyle w:val="a7"/>
        <w:shd w:val="clear" w:color="auto" w:fill="FFFFFF"/>
        <w:spacing w:before="0" w:beforeAutospacing="0" w:after="0" w:afterAutospacing="0"/>
        <w:jc w:val="both"/>
        <w:rPr>
          <w:rFonts w:ascii="Calibri" w:hAnsi="Calibri" w:cs="Arial"/>
          <w:sz w:val="22"/>
          <w:szCs w:val="22"/>
          <w:lang w:val="en-US" w:eastAsia="en-US"/>
        </w:rPr>
      </w:pPr>
      <w:r w:rsidRPr="00A44593">
        <w:rPr>
          <w:rFonts w:ascii="Calibri" w:hAnsi="Calibri" w:cs="Arial"/>
          <w:sz w:val="22"/>
          <w:szCs w:val="22"/>
          <w:lang w:eastAsia="en-US"/>
        </w:rPr>
        <w:t xml:space="preserve">We may use your </w:t>
      </w:r>
      <w:r w:rsidRPr="00DC2F09">
        <w:rPr>
          <w:rFonts w:ascii="Calibri" w:hAnsi="Calibri" w:cs="Arial"/>
          <w:sz w:val="22"/>
          <w:szCs w:val="22"/>
          <w:lang w:eastAsia="en-US"/>
        </w:rPr>
        <w:t>Personal Data</w:t>
      </w:r>
      <w:r w:rsidRPr="00A44593">
        <w:rPr>
          <w:rFonts w:ascii="Calibri" w:hAnsi="Calibri" w:cs="Arial"/>
          <w:sz w:val="22"/>
          <w:szCs w:val="22"/>
          <w:lang w:eastAsia="en-US"/>
        </w:rPr>
        <w:t xml:space="preserve"> (e.g. your e-mail address)</w:t>
      </w:r>
      <w:r>
        <w:rPr>
          <w:rFonts w:ascii="Calibri" w:hAnsi="Calibri" w:cs="Arial"/>
          <w:sz w:val="22"/>
          <w:szCs w:val="22"/>
          <w:lang w:eastAsia="en-US"/>
        </w:rPr>
        <w:t xml:space="preserve"> </w:t>
      </w:r>
      <w:r w:rsidRPr="005C6659">
        <w:rPr>
          <w:rFonts w:ascii="Calibri" w:hAnsi="Calibri" w:cs="Arial"/>
          <w:bCs/>
          <w:sz w:val="22"/>
          <w:szCs w:val="22"/>
          <w:lang w:eastAsia="en-US"/>
        </w:rPr>
        <w:t>to interact with you on organizational issues of participation in the Contest event</w:t>
      </w:r>
      <w:r w:rsidRPr="00482DDF">
        <w:rPr>
          <w:rFonts w:ascii="Calibri" w:hAnsi="Calibri" w:cs="Arial"/>
          <w:sz w:val="22"/>
          <w:szCs w:val="22"/>
          <w:lang w:eastAsia="en-US"/>
        </w:rPr>
        <w:t>. We will only transfer</w:t>
      </w:r>
      <w:r w:rsidRPr="00A44593">
        <w:rPr>
          <w:rFonts w:ascii="Calibri" w:hAnsi="Calibri" w:cs="Arial"/>
          <w:sz w:val="22"/>
          <w:szCs w:val="22"/>
          <w:lang w:eastAsia="en-US"/>
        </w:rPr>
        <w:t xml:space="preserve"> your data to other </w:t>
      </w:r>
      <w:r w:rsidRPr="00D207C4">
        <w:rPr>
          <w:rFonts w:ascii="Calibri" w:hAnsi="Calibri" w:cs="Arial"/>
          <w:sz w:val="22"/>
          <w:szCs w:val="22"/>
          <w:lang w:eastAsia="en-US"/>
        </w:rPr>
        <w:t xml:space="preserve">companies under the strict requirements of the </w:t>
      </w:r>
      <w:r w:rsidRPr="00D207C4">
        <w:rPr>
          <w:rFonts w:ascii="Calibri" w:hAnsi="Calibri" w:cs="Arial"/>
          <w:b/>
          <w:sz w:val="22"/>
          <w:szCs w:val="22"/>
          <w:lang w:eastAsia="en-US"/>
        </w:rPr>
        <w:t>GDPR</w:t>
      </w:r>
      <w:r w:rsidRPr="00D207C4">
        <w:rPr>
          <w:rFonts w:ascii="Calibri" w:hAnsi="Calibri" w:cs="Arial"/>
          <w:sz w:val="22"/>
          <w:szCs w:val="22"/>
          <w:lang w:eastAsia="en-US"/>
        </w:rPr>
        <w:t>, such as in the event of a commissioned data processing.</w:t>
      </w:r>
    </w:p>
    <w:p w:rsidR="00482DDF" w:rsidRDefault="00482DDF" w:rsidP="005C6659">
      <w:pPr>
        <w:pStyle w:val="a7"/>
        <w:shd w:val="clear" w:color="auto" w:fill="FFFFFF"/>
        <w:spacing w:before="0" w:beforeAutospacing="0" w:after="0" w:afterAutospacing="0"/>
        <w:jc w:val="both"/>
        <w:rPr>
          <w:rFonts w:ascii="Calibri" w:hAnsi="Calibri" w:cs="Arial"/>
          <w:sz w:val="22"/>
          <w:szCs w:val="22"/>
          <w:lang w:eastAsia="en-US"/>
        </w:rPr>
      </w:pPr>
      <w:r w:rsidRPr="00A44593">
        <w:rPr>
          <w:rFonts w:ascii="Calibri" w:hAnsi="Calibri" w:cs="Arial"/>
          <w:sz w:val="22"/>
          <w:szCs w:val="22"/>
          <w:lang w:eastAsia="en-US"/>
        </w:rPr>
        <w:t xml:space="preserve">Beyond that, we will use the </w:t>
      </w:r>
      <w:r w:rsidRPr="00DC2F09">
        <w:rPr>
          <w:rFonts w:ascii="Calibri" w:hAnsi="Calibri" w:cs="Arial"/>
          <w:sz w:val="22"/>
          <w:szCs w:val="22"/>
          <w:lang w:eastAsia="en-US"/>
        </w:rPr>
        <w:t>Personal Data</w:t>
      </w:r>
      <w:r w:rsidRPr="00A44593">
        <w:rPr>
          <w:rFonts w:ascii="Calibri" w:hAnsi="Calibri" w:cs="Arial"/>
          <w:sz w:val="22"/>
          <w:szCs w:val="22"/>
          <w:lang w:eastAsia="en-US"/>
        </w:rPr>
        <w:t xml:space="preserve"> for our own promotional purposes and for newsletter distribution, only with your express, separate consent. You may revoke your consent at any time for the future. We shall in no circumstances transfer your data to third parties for advertising purposes.</w:t>
      </w:r>
    </w:p>
    <w:p w:rsidR="005C6659" w:rsidRDefault="005C6659" w:rsidP="005C6659">
      <w:pPr>
        <w:pStyle w:val="a7"/>
        <w:shd w:val="clear" w:color="auto" w:fill="FFFFFF"/>
        <w:spacing w:before="0" w:beforeAutospacing="0" w:after="0" w:afterAutospacing="0"/>
        <w:jc w:val="both"/>
        <w:rPr>
          <w:rFonts w:ascii="Calibri" w:hAnsi="Calibri" w:cs="Arial"/>
          <w:sz w:val="22"/>
          <w:szCs w:val="22"/>
          <w:lang w:eastAsia="en-US"/>
        </w:rPr>
      </w:pPr>
    </w:p>
    <w:p w:rsidR="006E3556" w:rsidRPr="00A44593" w:rsidRDefault="006E3556" w:rsidP="005C6659">
      <w:pPr>
        <w:pStyle w:val="a8"/>
        <w:numPr>
          <w:ilvl w:val="0"/>
          <w:numId w:val="4"/>
        </w:numPr>
        <w:tabs>
          <w:tab w:val="left" w:pos="142"/>
          <w:tab w:val="left" w:pos="284"/>
        </w:tabs>
        <w:spacing w:line="240" w:lineRule="auto"/>
        <w:ind w:left="142" w:hanging="142"/>
        <w:jc w:val="both"/>
        <w:rPr>
          <w:b/>
          <w:bCs/>
        </w:rPr>
      </w:pPr>
      <w:r w:rsidRPr="00A44593">
        <w:rPr>
          <w:b/>
          <w:bCs/>
        </w:rPr>
        <w:t>Automated data processing</w:t>
      </w:r>
    </w:p>
    <w:p w:rsidR="00AD62FB" w:rsidRPr="00AD62FB" w:rsidRDefault="00AD62FB" w:rsidP="002C3B72">
      <w:pPr>
        <w:spacing w:after="0" w:line="240" w:lineRule="auto"/>
        <w:jc w:val="both"/>
        <w:rPr>
          <w:rFonts w:eastAsia="Times New Roman"/>
        </w:rPr>
      </w:pPr>
      <w:bookmarkStart w:id="1" w:name="_GoBack"/>
      <w:bookmarkEnd w:id="1"/>
      <w:r w:rsidRPr="00AD62FB">
        <w:rPr>
          <w:rFonts w:eastAsia="Times New Roman"/>
        </w:rPr>
        <w:t xml:space="preserve">When you visit our </w:t>
      </w:r>
      <w:r w:rsidR="00EE06A0">
        <w:rPr>
          <w:rFonts w:eastAsia="Times New Roman"/>
          <w:lang w:val="en-US"/>
        </w:rPr>
        <w:t>S</w:t>
      </w:r>
      <w:proofErr w:type="spellStart"/>
      <w:r w:rsidRPr="00AD62FB">
        <w:rPr>
          <w:rFonts w:eastAsia="Times New Roman"/>
        </w:rPr>
        <w:t>ite</w:t>
      </w:r>
      <w:proofErr w:type="spellEnd"/>
      <w:r w:rsidRPr="00AD62FB">
        <w:rPr>
          <w:rFonts w:eastAsia="Times New Roman"/>
        </w:rPr>
        <w:t xml:space="preserve">, information in the form of cookies may be stored on your device. A cookie is a small text file that is sent from a web server to your browser and stored on your device. When you revisit our </w:t>
      </w:r>
      <w:r w:rsidR="00EE06A0">
        <w:rPr>
          <w:rFonts w:eastAsia="Times New Roman"/>
        </w:rPr>
        <w:t>S</w:t>
      </w:r>
      <w:r w:rsidRPr="00AD62FB">
        <w:rPr>
          <w:rFonts w:eastAsia="Times New Roman"/>
        </w:rPr>
        <w:t xml:space="preserve">ite, cookie information is transferred to our web server again. We may then, for example, recognise you again and take your individual settings into account when displaying the </w:t>
      </w:r>
      <w:r w:rsidR="00EE06A0">
        <w:rPr>
          <w:rFonts w:eastAsia="Times New Roman"/>
        </w:rPr>
        <w:t>S</w:t>
      </w:r>
      <w:r w:rsidRPr="00AD62FB">
        <w:rPr>
          <w:rFonts w:eastAsia="Times New Roman"/>
        </w:rPr>
        <w:t>ite. Cookies can be categorised as first party cookies (deployed by TV- </w:t>
      </w:r>
      <w:proofErr w:type="spellStart"/>
      <w:r w:rsidRPr="00AD62FB">
        <w:rPr>
          <w:rFonts w:eastAsia="Times New Roman"/>
        </w:rPr>
        <w:t>Novosti</w:t>
      </w:r>
      <w:proofErr w:type="spellEnd"/>
      <w:r w:rsidRPr="00AD62FB">
        <w:rPr>
          <w:rFonts w:eastAsia="Times New Roman"/>
        </w:rPr>
        <w:t xml:space="preserve">) and third party cookies (deployed by third parties). We further categorise cookies as follows: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775"/>
      </w:tblGrid>
      <w:tr w:rsidR="00AD62FB" w:rsidRPr="00A44593" w:rsidTr="005C6659">
        <w:trPr>
          <w:trHeight w:val="203"/>
        </w:trPr>
        <w:tc>
          <w:tcPr>
            <w:tcW w:w="2581" w:type="dxa"/>
            <w:shd w:val="clear" w:color="auto" w:fill="auto"/>
          </w:tcPr>
          <w:p w:rsidR="00AD62FB" w:rsidRPr="00A44593" w:rsidRDefault="00AD62FB" w:rsidP="005C6659">
            <w:pPr>
              <w:spacing w:after="0" w:line="240" w:lineRule="auto"/>
              <w:rPr>
                <w:rFonts w:eastAsia="Times New Roman" w:cs="Segoe UI"/>
                <w:b/>
                <w:lang w:eastAsia="de-DE"/>
              </w:rPr>
            </w:pPr>
            <w:r w:rsidRPr="00A44593">
              <w:rPr>
                <w:rFonts w:eastAsia="Times New Roman" w:cs="Segoe UI"/>
                <w:b/>
                <w:lang w:eastAsia="de-DE"/>
              </w:rPr>
              <w:t>Type:</w:t>
            </w:r>
          </w:p>
        </w:tc>
        <w:tc>
          <w:tcPr>
            <w:tcW w:w="6775" w:type="dxa"/>
            <w:shd w:val="clear" w:color="auto" w:fill="auto"/>
          </w:tcPr>
          <w:p w:rsidR="00AD62FB" w:rsidRPr="00A44593" w:rsidRDefault="00AD62FB" w:rsidP="005C6659">
            <w:pPr>
              <w:spacing w:after="0" w:line="240" w:lineRule="auto"/>
              <w:rPr>
                <w:rFonts w:eastAsia="Times New Roman" w:cs="Segoe UI"/>
                <w:b/>
                <w:lang w:eastAsia="de-DE"/>
              </w:rPr>
            </w:pPr>
            <w:r w:rsidRPr="00A44593">
              <w:rPr>
                <w:rFonts w:eastAsia="Times New Roman" w:cs="Segoe UI"/>
                <w:b/>
                <w:lang w:eastAsia="de-DE"/>
              </w:rPr>
              <w:t>Description:</w:t>
            </w:r>
          </w:p>
        </w:tc>
      </w:tr>
      <w:tr w:rsidR="00AD62FB" w:rsidRPr="00A44593" w:rsidTr="005C6659">
        <w:tc>
          <w:tcPr>
            <w:tcW w:w="2581"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Category 1:</w:t>
            </w:r>
          </w:p>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technically necessary cookies</w:t>
            </w:r>
          </w:p>
        </w:tc>
        <w:tc>
          <w:tcPr>
            <w:tcW w:w="6775"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 xml:space="preserve">These cookies are technically necessary to provide the </w:t>
            </w:r>
            <w:r w:rsidR="00EE06A0">
              <w:rPr>
                <w:rFonts w:eastAsia="Times New Roman" w:cs="Segoe UI"/>
                <w:lang w:eastAsia="de-DE"/>
              </w:rPr>
              <w:t>S</w:t>
            </w:r>
            <w:r w:rsidRPr="00A44593">
              <w:rPr>
                <w:rFonts w:eastAsia="Times New Roman" w:cs="Segoe UI"/>
                <w:lang w:eastAsia="de-DE"/>
              </w:rPr>
              <w:t xml:space="preserve">ite functionality. We may not provide the </w:t>
            </w:r>
            <w:r w:rsidR="00EE06A0">
              <w:rPr>
                <w:rFonts w:eastAsia="Times New Roman" w:cs="Segoe UI"/>
                <w:lang w:eastAsia="de-DE"/>
              </w:rPr>
              <w:t>S</w:t>
            </w:r>
            <w:r w:rsidRPr="00A44593">
              <w:rPr>
                <w:rFonts w:eastAsia="Times New Roman" w:cs="Segoe UI"/>
                <w:lang w:eastAsia="de-DE"/>
              </w:rPr>
              <w:t xml:space="preserve">ite without deploying such cookies. </w:t>
            </w:r>
          </w:p>
        </w:tc>
      </w:tr>
      <w:tr w:rsidR="00AD62FB" w:rsidRPr="00A44593" w:rsidTr="005C6659">
        <w:tc>
          <w:tcPr>
            <w:tcW w:w="2581"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Category 2:</w:t>
            </w:r>
          </w:p>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functional cookies</w:t>
            </w:r>
          </w:p>
        </w:tc>
        <w:tc>
          <w:tcPr>
            <w:tcW w:w="6775"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 xml:space="preserve">These cookies serve to create the most pleasant surfing experience possible on our </w:t>
            </w:r>
            <w:r w:rsidR="00EE06A0">
              <w:rPr>
                <w:rFonts w:eastAsia="Times New Roman" w:cs="Segoe UI"/>
                <w:lang w:eastAsia="de-DE"/>
              </w:rPr>
              <w:t>S</w:t>
            </w:r>
            <w:r w:rsidRPr="00A44593">
              <w:rPr>
                <w:rFonts w:eastAsia="Times New Roman" w:cs="Segoe UI"/>
                <w:lang w:eastAsia="de-DE"/>
              </w:rPr>
              <w:t xml:space="preserve">ite, with a maximum of individual usage conformity (e.g. enabling a login across sessions, a high surfing speed through search suggestions or the storage of individual page settings such as language or text size, etc.). </w:t>
            </w:r>
          </w:p>
        </w:tc>
      </w:tr>
      <w:tr w:rsidR="00AD62FB" w:rsidRPr="00A44593" w:rsidTr="005C6659">
        <w:tc>
          <w:tcPr>
            <w:tcW w:w="2581"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Category 3:</w:t>
            </w:r>
          </w:p>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performance cookies</w:t>
            </w:r>
          </w:p>
        </w:tc>
        <w:tc>
          <w:tcPr>
            <w:tcW w:w="6775"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 xml:space="preserve">These cookies serve to continuously optimise our </w:t>
            </w:r>
            <w:r w:rsidR="00EE06A0">
              <w:rPr>
                <w:rFonts w:eastAsia="Times New Roman" w:cs="Segoe UI"/>
                <w:lang w:eastAsia="de-DE"/>
              </w:rPr>
              <w:t>S</w:t>
            </w:r>
            <w:r w:rsidRPr="00A44593">
              <w:rPr>
                <w:rFonts w:eastAsia="Times New Roman" w:cs="Segoe UI"/>
                <w:lang w:eastAsia="de-DE"/>
              </w:rPr>
              <w:t xml:space="preserve">ite and lead to a continuously improved surfing experience (e.g. by evaluating the use of website functions offered, reporting display errors, etc.). </w:t>
            </w:r>
          </w:p>
        </w:tc>
      </w:tr>
      <w:tr w:rsidR="00AD62FB" w:rsidRPr="00A44593" w:rsidTr="005C6659">
        <w:tc>
          <w:tcPr>
            <w:tcW w:w="2581"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Category 4:</w:t>
            </w:r>
          </w:p>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social network and advertising cookies</w:t>
            </w:r>
          </w:p>
        </w:tc>
        <w:tc>
          <w:tcPr>
            <w:tcW w:w="6775" w:type="dxa"/>
            <w:shd w:val="clear" w:color="auto" w:fill="auto"/>
          </w:tcPr>
          <w:p w:rsidR="00AD62FB" w:rsidRPr="00A44593" w:rsidRDefault="00AD62FB" w:rsidP="005C6659">
            <w:pPr>
              <w:spacing w:after="0" w:line="240" w:lineRule="auto"/>
              <w:rPr>
                <w:rFonts w:eastAsia="Times New Roman" w:cs="Segoe UI"/>
                <w:lang w:eastAsia="de-DE"/>
              </w:rPr>
            </w:pPr>
            <w:r w:rsidRPr="00A44593">
              <w:rPr>
                <w:rFonts w:eastAsia="Times New Roman" w:cs="Segoe UI"/>
                <w:lang w:eastAsia="de-DE"/>
              </w:rPr>
              <w:t xml:space="preserve">Some of these cookies allow you to connect to your social networks and share content. Others </w:t>
            </w:r>
            <w:proofErr w:type="gramStart"/>
            <w:r w:rsidRPr="00A44593">
              <w:rPr>
                <w:rFonts w:eastAsia="Times New Roman" w:cs="Segoe UI"/>
                <w:lang w:eastAsia="de-DE"/>
              </w:rPr>
              <w:t>helps</w:t>
            </w:r>
            <w:proofErr w:type="gramEnd"/>
            <w:r w:rsidRPr="00A44593">
              <w:rPr>
                <w:rFonts w:eastAsia="Times New Roman" w:cs="Segoe UI"/>
                <w:lang w:eastAsia="de-DE"/>
              </w:rPr>
              <w:t xml:space="preserve"> to better individualise advertising by adapting to your interests. </w:t>
            </w:r>
          </w:p>
        </w:tc>
      </w:tr>
    </w:tbl>
    <w:p w:rsidR="005C6659" w:rsidRDefault="005C6659" w:rsidP="002C3B72">
      <w:pPr>
        <w:spacing w:after="0" w:line="240" w:lineRule="auto"/>
      </w:pPr>
    </w:p>
    <w:p w:rsidR="00AD62FB" w:rsidRDefault="00AD62FB" w:rsidP="002C3B72">
      <w:pPr>
        <w:spacing w:after="0" w:line="240" w:lineRule="auto"/>
        <w:jc w:val="both"/>
      </w:pPr>
      <w:r>
        <w:t xml:space="preserve">Category 2 to 4 cookies may be deployed in the context of web tracking. In such case, the cookie helps to analyse web traffic. It may be combined with further information relating to your activities on our </w:t>
      </w:r>
      <w:r w:rsidR="00EE06A0">
        <w:t>S</w:t>
      </w:r>
      <w:r>
        <w:t xml:space="preserve">ite and is processed in pseudonymous usage profiles. This helps us to analyse information about web traffic and improve our website in order to adapt it to users’ needs. We only use this information for statistical analysis. In addition to cookie based web tracking, there is non-cookie based web tracking using other means such as your individual device settings to recognize you when revisiting our </w:t>
      </w:r>
      <w:r w:rsidR="00EE06A0">
        <w:t>S</w:t>
      </w:r>
      <w:r>
        <w:t>ite.</w:t>
      </w:r>
    </w:p>
    <w:p w:rsidR="00AD62FB" w:rsidRPr="0083550F" w:rsidRDefault="00AD62FB" w:rsidP="002C3B72">
      <w:pPr>
        <w:spacing w:after="0" w:line="240" w:lineRule="auto"/>
        <w:jc w:val="both"/>
      </w:pPr>
      <w:r>
        <w:rPr>
          <w:rFonts w:cs="Segoe UI"/>
        </w:rPr>
        <w:t xml:space="preserve">Legal basis for deploying category 1 cookies is our legitimate interest in providing our </w:t>
      </w:r>
      <w:r w:rsidR="00EE06A0">
        <w:rPr>
          <w:rFonts w:cs="Segoe UI"/>
        </w:rPr>
        <w:t>S</w:t>
      </w:r>
      <w:r>
        <w:rPr>
          <w:rFonts w:cs="Segoe UI"/>
        </w:rPr>
        <w:t>ite under Art. 6(1</w:t>
      </w:r>
      <w:proofErr w:type="gramStart"/>
      <w:r>
        <w:rPr>
          <w:rFonts w:cs="Segoe UI"/>
        </w:rPr>
        <w:t>)(</w:t>
      </w:r>
      <w:proofErr w:type="gramEnd"/>
      <w:r>
        <w:rPr>
          <w:rFonts w:cs="Segoe UI"/>
        </w:rPr>
        <w:t>f) GDPR. Legal basis for deploying category 2 to 4 cookies and web tracking is your consent under Art. 6(1</w:t>
      </w:r>
      <w:proofErr w:type="gramStart"/>
      <w:r>
        <w:rPr>
          <w:rFonts w:cs="Segoe UI"/>
        </w:rPr>
        <w:t>)(</w:t>
      </w:r>
      <w:proofErr w:type="gramEnd"/>
      <w:r>
        <w:rPr>
          <w:rFonts w:cs="Segoe UI"/>
        </w:rPr>
        <w:t xml:space="preserve">a) GDPR. </w:t>
      </w:r>
      <w:r>
        <w:rPr>
          <w:rFonts w:cs="Segoe UI"/>
          <w:szCs w:val="21"/>
        </w:rPr>
        <w:t xml:space="preserve">When you first visit our </w:t>
      </w:r>
      <w:r w:rsidR="00EE06A0">
        <w:rPr>
          <w:rFonts w:cs="Segoe UI"/>
          <w:szCs w:val="21"/>
        </w:rPr>
        <w:t>S</w:t>
      </w:r>
      <w:r>
        <w:rPr>
          <w:rFonts w:cs="Segoe UI"/>
          <w:szCs w:val="21"/>
        </w:rPr>
        <w:t xml:space="preserve">ite or if necessary again, we will (i) inform you about the use of category 2 to 4 cookies and web tracking and (ii) ask for your consent. In order to request your consent, we display a respective banner. </w:t>
      </w:r>
    </w:p>
    <w:p w:rsidR="00AD62FB" w:rsidRPr="0083550F" w:rsidRDefault="00AD62FB" w:rsidP="002C3B72">
      <w:pPr>
        <w:spacing w:after="0" w:line="240" w:lineRule="auto"/>
        <w:jc w:val="both"/>
      </w:pPr>
      <w:r>
        <w:rPr>
          <w:rFonts w:cs="Segoe UI"/>
          <w:szCs w:val="21"/>
        </w:rPr>
        <w:lastRenderedPageBreak/>
        <w:t xml:space="preserve">If you click </w:t>
      </w:r>
      <w:r w:rsidRPr="00505479">
        <w:rPr>
          <w:rFonts w:cs="Segoe UI"/>
          <w:szCs w:val="21"/>
        </w:rPr>
        <w:t>on “accept” or “OK” or simply</w:t>
      </w:r>
      <w:r>
        <w:rPr>
          <w:rFonts w:cs="Segoe UI"/>
          <w:szCs w:val="21"/>
        </w:rPr>
        <w:t xml:space="preserve"> continue surfing, you express your consent. You can restrict your consent to cookies deployment in whole or in part by configuring your browser settings and deactivating cookies in whole or in part. In addition, you can install a browser plugin. Plugins offer the possibility to prevent web analyses - e.g. </w:t>
      </w:r>
      <w:proofErr w:type="spellStart"/>
      <w:r>
        <w:rPr>
          <w:rFonts w:cs="Segoe UI"/>
          <w:szCs w:val="21"/>
        </w:rPr>
        <w:t>AdBlock</w:t>
      </w:r>
      <w:proofErr w:type="spellEnd"/>
      <w:r>
        <w:rPr>
          <w:rFonts w:cs="Segoe UI"/>
          <w:szCs w:val="21"/>
        </w:rPr>
        <w:t xml:space="preserve">, </w:t>
      </w:r>
      <w:proofErr w:type="spellStart"/>
      <w:r>
        <w:rPr>
          <w:rFonts w:cs="Segoe UI"/>
          <w:szCs w:val="21"/>
        </w:rPr>
        <w:t>Ghostery</w:t>
      </w:r>
      <w:proofErr w:type="spellEnd"/>
      <w:r>
        <w:rPr>
          <w:rFonts w:cs="Segoe UI"/>
          <w:szCs w:val="21"/>
        </w:rPr>
        <w:t xml:space="preserve">. </w:t>
      </w:r>
      <w:proofErr w:type="spellStart"/>
      <w:r>
        <w:rPr>
          <w:rFonts w:cs="Segoe UI"/>
          <w:szCs w:val="21"/>
        </w:rPr>
        <w:t>NoScript</w:t>
      </w:r>
      <w:proofErr w:type="spellEnd"/>
      <w:r>
        <w:rPr>
          <w:rFonts w:cs="Segoe UI"/>
          <w:szCs w:val="21"/>
        </w:rPr>
        <w:t xml:space="preserve"> or </w:t>
      </w:r>
      <w:proofErr w:type="spellStart"/>
      <w:r>
        <w:rPr>
          <w:rFonts w:cs="Segoe UI"/>
          <w:szCs w:val="21"/>
        </w:rPr>
        <w:t>uBlock</w:t>
      </w:r>
      <w:proofErr w:type="spellEnd"/>
      <w:r>
        <w:rPr>
          <w:rFonts w:cs="Segoe UI"/>
          <w:szCs w:val="21"/>
        </w:rPr>
        <w:t xml:space="preserve"> Origin (please refer to the data protection information of the respective plugin provider).</w:t>
      </w:r>
    </w:p>
    <w:p w:rsidR="00AD62FB" w:rsidRDefault="00AD62FB" w:rsidP="002C3B72">
      <w:pPr>
        <w:spacing w:after="0" w:line="240" w:lineRule="auto"/>
        <w:jc w:val="both"/>
        <w:rPr>
          <w:rFonts w:cs="Segoe UI"/>
          <w:szCs w:val="21"/>
        </w:rPr>
      </w:pPr>
      <w:r>
        <w:rPr>
          <w:rFonts w:cs="Segoe UI"/>
          <w:szCs w:val="21"/>
        </w:rPr>
        <w:t xml:space="preserve">In addition, some web analytics providers are members of industry associations whose websites allow to centrally </w:t>
      </w:r>
      <w:proofErr w:type="gramStart"/>
      <w:r>
        <w:rPr>
          <w:rFonts w:cs="Segoe UI"/>
          <w:szCs w:val="21"/>
        </w:rPr>
        <w:t>prevent</w:t>
      </w:r>
      <w:proofErr w:type="gramEnd"/>
      <w:r>
        <w:rPr>
          <w:rFonts w:cs="Segoe UI"/>
          <w:szCs w:val="21"/>
        </w:rPr>
        <w:t xml:space="preserve"> the use of web tracking. Please find below reference to the websites of these associations for expressing your choices in regard to web tracking and processing data in pseudonymous profiles.</w:t>
      </w:r>
    </w:p>
    <w:p w:rsidR="00AD62FB" w:rsidRPr="0083550F" w:rsidRDefault="00AD62FB" w:rsidP="002C3B72">
      <w:pPr>
        <w:pStyle w:val="a8"/>
        <w:numPr>
          <w:ilvl w:val="0"/>
          <w:numId w:val="9"/>
        </w:numPr>
        <w:spacing w:before="240" w:after="0" w:line="240" w:lineRule="auto"/>
        <w:ind w:left="284" w:hanging="284"/>
      </w:pPr>
      <w:r>
        <w:rPr>
          <w:rFonts w:cs="Segoe UI"/>
          <w:szCs w:val="21"/>
        </w:rPr>
        <w:t xml:space="preserve">“European Interactive Digital Advertising Alliance“ (EDAA): </w:t>
      </w:r>
      <w:hyperlink r:id="rId7" w:tgtFrame="EDAA Präferenzmanagement">
        <w:r>
          <w:rPr>
            <w:rStyle w:val="-"/>
            <w:rFonts w:cs="Segoe UI"/>
            <w:szCs w:val="21"/>
          </w:rPr>
          <w:t>http://www.youronlinechoices.com/de/praferenzmanagement/</w:t>
        </w:r>
      </w:hyperlink>
    </w:p>
    <w:p w:rsidR="00AD62FB" w:rsidRPr="0083550F" w:rsidRDefault="00AD62FB" w:rsidP="002C3B72">
      <w:pPr>
        <w:pStyle w:val="a8"/>
        <w:numPr>
          <w:ilvl w:val="0"/>
          <w:numId w:val="9"/>
        </w:numPr>
        <w:spacing w:before="240" w:after="0" w:line="240" w:lineRule="auto"/>
        <w:ind w:left="284" w:hanging="284"/>
      </w:pPr>
      <w:r>
        <w:rPr>
          <w:rFonts w:cs="Segoe UI"/>
          <w:szCs w:val="21"/>
        </w:rPr>
        <w:t xml:space="preserve">“Digital Advertising Alliance“ (DAA): </w:t>
      </w:r>
      <w:hyperlink r:id="rId8">
        <w:r>
          <w:rPr>
            <w:rStyle w:val="-"/>
            <w:rFonts w:cs="Segoe UI"/>
            <w:szCs w:val="21"/>
          </w:rPr>
          <w:t>www.aboutads.info/choices/</w:t>
        </w:r>
      </w:hyperlink>
    </w:p>
    <w:p w:rsidR="00AD62FB" w:rsidRPr="0083550F" w:rsidRDefault="00AD62FB" w:rsidP="002C3B72">
      <w:pPr>
        <w:pStyle w:val="a8"/>
        <w:numPr>
          <w:ilvl w:val="0"/>
          <w:numId w:val="9"/>
        </w:numPr>
        <w:spacing w:before="240" w:after="0" w:line="240" w:lineRule="auto"/>
        <w:ind w:left="284" w:hanging="284"/>
      </w:pPr>
      <w:r>
        <w:rPr>
          <w:rFonts w:cs="Segoe UI"/>
          <w:szCs w:val="21"/>
        </w:rPr>
        <w:t xml:space="preserve">“Network Advertising Initiative“ (NAI): </w:t>
      </w:r>
      <w:hyperlink r:id="rId9">
        <w:r w:rsidRPr="005C6659">
          <w:rPr>
            <w:rStyle w:val="-"/>
            <w:rFonts w:cs="Segoe UI"/>
            <w:szCs w:val="21"/>
          </w:rPr>
          <w:t>http://www.networkadvertising.org/choices/</w:t>
        </w:r>
      </w:hyperlink>
      <w:r w:rsidR="005C6659" w:rsidRPr="005C6659">
        <w:rPr>
          <w:rStyle w:val="ListLabel91"/>
          <w:lang w:val="en-US"/>
        </w:rPr>
        <w:t xml:space="preserve"> </w:t>
      </w:r>
    </w:p>
    <w:p w:rsidR="00AD62FB" w:rsidRDefault="00AD62FB" w:rsidP="002C3B72">
      <w:pPr>
        <w:spacing w:after="0" w:line="240" w:lineRule="auto"/>
        <w:jc w:val="both"/>
        <w:rPr>
          <w:rFonts w:cs="Segoe UI"/>
        </w:rPr>
      </w:pPr>
      <w:r>
        <w:rPr>
          <w:rFonts w:cs="Segoe UI"/>
          <w:szCs w:val="21"/>
        </w:rPr>
        <w:t xml:space="preserve">In case you do not consent to cookies deployment or delete cookies from your device, this may affect your ability to use the website or individual functionalities. </w:t>
      </w:r>
      <w:r>
        <w:rPr>
          <w:rFonts w:cs="Segoe UI"/>
        </w:rPr>
        <w:t xml:space="preserve">Please refer to the below table for detailed information in regard to the particular cookies deployed on our </w:t>
      </w:r>
      <w:r w:rsidR="00EE06A0">
        <w:rPr>
          <w:rFonts w:cs="Segoe UI"/>
        </w:rPr>
        <w:t>S</w:t>
      </w:r>
      <w:r>
        <w:rPr>
          <w:rFonts w:cs="Segoe UI"/>
        </w:rPr>
        <w:t xml:space="preserve">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1359"/>
        <w:gridCol w:w="1565"/>
        <w:gridCol w:w="2671"/>
        <w:gridCol w:w="1158"/>
      </w:tblGrid>
      <w:tr w:rsidR="0053792F" w:rsidRPr="00A44593" w:rsidTr="00A44593">
        <w:tc>
          <w:tcPr>
            <w:tcW w:w="1242" w:type="dxa"/>
            <w:shd w:val="clear" w:color="auto" w:fill="auto"/>
          </w:tcPr>
          <w:p w:rsidR="00AD62FB" w:rsidRPr="00A44593" w:rsidRDefault="00AD62FB" w:rsidP="005C6659">
            <w:pPr>
              <w:spacing w:after="0" w:line="240" w:lineRule="auto"/>
              <w:ind w:left="29"/>
              <w:rPr>
                <w:rFonts w:ascii="Segoe UI Semibold" w:eastAsia="Times New Roman" w:hAnsi="Segoe UI Semibold" w:cs="Segoe UI Semibold"/>
                <w:sz w:val="20"/>
                <w:szCs w:val="21"/>
                <w:lang w:eastAsia="de-DE"/>
              </w:rPr>
            </w:pPr>
            <w:r w:rsidRPr="00A44593">
              <w:rPr>
                <w:rFonts w:ascii="Segoe UI Semibold" w:eastAsia="Times New Roman" w:hAnsi="Segoe UI Semibold" w:cs="Segoe UI Semibold"/>
                <w:sz w:val="20"/>
                <w:szCs w:val="21"/>
                <w:lang w:eastAsia="de-DE"/>
              </w:rPr>
              <w:t>Cookie</w:t>
            </w:r>
          </w:p>
        </w:tc>
        <w:tc>
          <w:tcPr>
            <w:tcW w:w="1843" w:type="dxa"/>
            <w:shd w:val="clear" w:color="auto" w:fill="auto"/>
          </w:tcPr>
          <w:p w:rsidR="00AD62FB" w:rsidRPr="00A44593" w:rsidRDefault="00AD62FB" w:rsidP="005C6659">
            <w:pPr>
              <w:spacing w:after="0" w:line="240" w:lineRule="auto"/>
              <w:rPr>
                <w:rFonts w:ascii="Segoe UI Semibold" w:eastAsia="Times New Roman" w:hAnsi="Segoe UI Semibold" w:cs="Segoe UI Semibold"/>
                <w:sz w:val="20"/>
                <w:szCs w:val="21"/>
                <w:lang w:eastAsia="de-DE"/>
              </w:rPr>
            </w:pPr>
            <w:r w:rsidRPr="00A44593">
              <w:rPr>
                <w:rFonts w:ascii="Segoe UI Semibold" w:eastAsia="Times New Roman" w:hAnsi="Segoe UI Semibold" w:cs="Segoe UI Semibold"/>
                <w:sz w:val="20"/>
                <w:szCs w:val="21"/>
                <w:lang w:eastAsia="de-DE"/>
              </w:rPr>
              <w:t>Category</w:t>
            </w:r>
          </w:p>
        </w:tc>
        <w:tc>
          <w:tcPr>
            <w:tcW w:w="1559" w:type="dxa"/>
            <w:shd w:val="clear" w:color="auto" w:fill="auto"/>
          </w:tcPr>
          <w:p w:rsidR="00AD62FB" w:rsidRPr="00A44593" w:rsidRDefault="00AD62FB" w:rsidP="005C6659">
            <w:pPr>
              <w:spacing w:after="0" w:line="240" w:lineRule="auto"/>
              <w:rPr>
                <w:rFonts w:ascii="Segoe UI Semibold" w:eastAsia="Times New Roman" w:hAnsi="Segoe UI Semibold" w:cs="Segoe UI Semibold"/>
                <w:sz w:val="20"/>
                <w:szCs w:val="21"/>
                <w:lang w:eastAsia="de-DE"/>
              </w:rPr>
            </w:pPr>
            <w:r w:rsidRPr="00A44593">
              <w:rPr>
                <w:rFonts w:ascii="Segoe UI Semibold" w:eastAsia="Times New Roman" w:hAnsi="Segoe UI Semibold" w:cs="Segoe UI Semibold"/>
                <w:sz w:val="20"/>
                <w:szCs w:val="21"/>
                <w:lang w:eastAsia="de-DE"/>
              </w:rPr>
              <w:t>Controller</w:t>
            </w:r>
          </w:p>
        </w:tc>
        <w:tc>
          <w:tcPr>
            <w:tcW w:w="3686" w:type="dxa"/>
            <w:shd w:val="clear" w:color="auto" w:fill="auto"/>
          </w:tcPr>
          <w:p w:rsidR="00AD62FB" w:rsidRPr="00A44593" w:rsidRDefault="00AD62FB" w:rsidP="005C6659">
            <w:pPr>
              <w:spacing w:after="0" w:line="240" w:lineRule="auto"/>
              <w:rPr>
                <w:rFonts w:ascii="Segoe UI Semibold" w:eastAsia="Times New Roman" w:hAnsi="Segoe UI Semibold" w:cs="Segoe UI Semibold"/>
                <w:sz w:val="20"/>
                <w:szCs w:val="21"/>
                <w:lang w:eastAsia="de-DE"/>
              </w:rPr>
            </w:pPr>
            <w:r w:rsidRPr="00A44593">
              <w:rPr>
                <w:rFonts w:ascii="Segoe UI Semibold" w:eastAsia="Times New Roman" w:hAnsi="Segoe UI Semibold" w:cs="Segoe UI Semibold"/>
                <w:sz w:val="20"/>
                <w:szCs w:val="21"/>
                <w:lang w:eastAsia="de-DE"/>
              </w:rPr>
              <w:t>Purpose</w:t>
            </w:r>
          </w:p>
        </w:tc>
        <w:tc>
          <w:tcPr>
            <w:tcW w:w="1241" w:type="dxa"/>
            <w:shd w:val="clear" w:color="auto" w:fill="auto"/>
          </w:tcPr>
          <w:p w:rsidR="00AD62FB" w:rsidRPr="00A44593" w:rsidRDefault="00AD62FB" w:rsidP="005C6659">
            <w:pPr>
              <w:spacing w:after="0" w:line="240" w:lineRule="auto"/>
              <w:rPr>
                <w:rFonts w:ascii="Segoe UI Semibold" w:eastAsia="Times New Roman" w:hAnsi="Segoe UI Semibold" w:cs="Segoe UI Semibold"/>
                <w:sz w:val="20"/>
                <w:szCs w:val="21"/>
                <w:lang w:eastAsia="de-DE"/>
              </w:rPr>
            </w:pPr>
            <w:r w:rsidRPr="00A44593">
              <w:rPr>
                <w:rFonts w:ascii="Segoe UI Semibold" w:eastAsia="Times New Roman" w:hAnsi="Segoe UI Semibold" w:cs="Segoe UI Semibold"/>
                <w:sz w:val="20"/>
                <w:szCs w:val="21"/>
                <w:lang w:eastAsia="de-DE"/>
              </w:rPr>
              <w:t>Retention Period</w:t>
            </w: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roofErr w:type="spellStart"/>
            <w:r w:rsidRPr="00A44593">
              <w:rPr>
                <w:rFonts w:ascii="Calibri" w:hAnsi="Calibri" w:cs="Arial"/>
                <w:sz w:val="22"/>
                <w:szCs w:val="22"/>
                <w:lang w:val="de-DE" w:eastAsia="en-US"/>
              </w:rPr>
              <w:t>frontend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csrf-frontend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roofErr w:type="spellStart"/>
            <w:r w:rsidRPr="00A44593">
              <w:rPr>
                <w:rFonts w:ascii="Calibri" w:hAnsi="Calibri" w:cs="Arial"/>
                <w:sz w:val="22"/>
                <w:szCs w:val="22"/>
                <w:lang w:val="de-DE" w:eastAsia="en-US"/>
              </w:rPr>
              <w:t>chash</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ym_uid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ym_isad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ym_d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_lp4_u</w:t>
            </w:r>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gid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_gat_gtag_UA_114865524_1</w:t>
            </w:r>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ga</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em_vt</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__</w:t>
            </w:r>
            <w:proofErr w:type="spellStart"/>
            <w:r w:rsidRPr="00A44593">
              <w:rPr>
                <w:rFonts w:ascii="Calibri" w:hAnsi="Calibri" w:cs="Arial"/>
                <w:sz w:val="22"/>
                <w:szCs w:val="22"/>
                <w:lang w:val="de-DE" w:eastAsia="en-US"/>
              </w:rPr>
              <w:t>sonar</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__</w:t>
            </w:r>
            <w:proofErr w:type="spellStart"/>
            <w:r w:rsidRPr="00A44593">
              <w:rPr>
                <w:rFonts w:ascii="Calibri" w:hAnsi="Calibri" w:cs="Arial"/>
                <w:sz w:val="22"/>
                <w:szCs w:val="22"/>
                <w:lang w:val="de-DE" w:eastAsia="en-US"/>
              </w:rPr>
              <w:t>gads</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gid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.mailerlite.com</w:t>
            </w: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w:t>
            </w:r>
            <w:proofErr w:type="spellStart"/>
            <w:r w:rsidRPr="00A44593">
              <w:rPr>
                <w:rFonts w:ascii="Calibri" w:hAnsi="Calibri" w:cs="Arial"/>
                <w:sz w:val="22"/>
                <w:szCs w:val="22"/>
                <w:lang w:val="de-DE" w:eastAsia="en-US"/>
              </w:rPr>
              <w:t>ga</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4039F2"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.mailerlite.com</w:t>
            </w:r>
          </w:p>
        </w:tc>
        <w:tc>
          <w:tcPr>
            <w:tcW w:w="3686"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r w:rsidR="0053792F" w:rsidRPr="00A44593" w:rsidTr="00A44593">
        <w:tc>
          <w:tcPr>
            <w:tcW w:w="1242"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__</w:t>
            </w:r>
            <w:proofErr w:type="spellStart"/>
            <w:r w:rsidRPr="00A44593">
              <w:rPr>
                <w:rFonts w:ascii="Calibri" w:hAnsi="Calibri" w:cs="Arial"/>
                <w:sz w:val="22"/>
                <w:szCs w:val="22"/>
                <w:lang w:val="de-DE" w:eastAsia="en-US"/>
              </w:rPr>
              <w:t>cfduid</w:t>
            </w:r>
            <w:proofErr w:type="spellEnd"/>
          </w:p>
        </w:tc>
        <w:tc>
          <w:tcPr>
            <w:tcW w:w="1843"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c>
          <w:tcPr>
            <w:tcW w:w="1559" w:type="dxa"/>
            <w:shd w:val="clear" w:color="auto" w:fill="auto"/>
          </w:tcPr>
          <w:p w:rsidR="00AD62FB" w:rsidRPr="00A44593" w:rsidRDefault="004039F2"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.mailerlite.com</w:t>
            </w:r>
          </w:p>
        </w:tc>
        <w:tc>
          <w:tcPr>
            <w:tcW w:w="3686" w:type="dxa"/>
            <w:shd w:val="clear" w:color="auto" w:fill="auto"/>
          </w:tcPr>
          <w:p w:rsidR="00AD62FB" w:rsidRPr="00A44593" w:rsidRDefault="004039F2" w:rsidP="005C6659">
            <w:pPr>
              <w:pStyle w:val="a7"/>
              <w:spacing w:before="0" w:beforeAutospacing="0" w:after="240" w:afterAutospacing="0"/>
              <w:rPr>
                <w:rFonts w:ascii="Calibri" w:hAnsi="Calibri" w:cs="Arial"/>
                <w:sz w:val="22"/>
                <w:szCs w:val="22"/>
                <w:lang w:val="de-DE" w:eastAsia="en-US"/>
              </w:rPr>
            </w:pPr>
            <w:r w:rsidRPr="00A44593">
              <w:rPr>
                <w:rFonts w:ascii="Calibri" w:hAnsi="Calibri" w:cs="Arial"/>
                <w:sz w:val="22"/>
                <w:szCs w:val="22"/>
                <w:lang w:val="de-DE" w:eastAsia="en-US"/>
              </w:rPr>
              <w:t>The </w:t>
            </w:r>
            <w:r w:rsidRPr="00A44593">
              <w:rPr>
                <w:rFonts w:ascii="Calibri" w:hAnsi="Calibri" w:cs="Arial"/>
                <w:i/>
                <w:iCs/>
                <w:sz w:val="22"/>
                <w:szCs w:val="22"/>
                <w:lang w:val="de-DE" w:eastAsia="en-US"/>
              </w:rPr>
              <w:t>__</w:t>
            </w:r>
            <w:proofErr w:type="spellStart"/>
            <w:r w:rsidRPr="00A44593">
              <w:rPr>
                <w:rFonts w:ascii="Calibri" w:hAnsi="Calibri" w:cs="Arial"/>
                <w:i/>
                <w:iCs/>
                <w:sz w:val="22"/>
                <w:szCs w:val="22"/>
                <w:lang w:val="de-DE" w:eastAsia="en-US"/>
              </w:rPr>
              <w:t>cfduid</w:t>
            </w:r>
            <w:proofErr w:type="spellEnd"/>
            <w:r w:rsidRPr="00A44593">
              <w:rPr>
                <w:rFonts w:ascii="Calibri" w:hAnsi="Calibri" w:cs="Arial"/>
                <w:sz w:val="22"/>
                <w:szCs w:val="22"/>
                <w:lang w:val="de-DE" w:eastAsia="en-US"/>
              </w:rPr>
              <w:t> </w:t>
            </w:r>
            <w:proofErr w:type="spellStart"/>
            <w:r w:rsidRPr="00A44593">
              <w:rPr>
                <w:rFonts w:ascii="Calibri" w:hAnsi="Calibri" w:cs="Arial"/>
                <w:sz w:val="22"/>
                <w:szCs w:val="22"/>
                <w:lang w:val="de-DE" w:eastAsia="en-US"/>
              </w:rPr>
              <w:t>cookie</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is</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used</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to</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identify</w:t>
            </w:r>
            <w:proofErr w:type="spellEnd"/>
            <w:r w:rsidRPr="00A44593">
              <w:rPr>
                <w:rFonts w:ascii="Calibri" w:hAnsi="Calibri" w:cs="Arial"/>
                <w:sz w:val="22"/>
                <w:szCs w:val="22"/>
                <w:lang w:val="de-DE" w:eastAsia="en-US"/>
              </w:rPr>
              <w:t xml:space="preserve"> individual </w:t>
            </w:r>
            <w:proofErr w:type="spellStart"/>
            <w:r w:rsidRPr="00A44593">
              <w:rPr>
                <w:rFonts w:ascii="Calibri" w:hAnsi="Calibri" w:cs="Arial"/>
                <w:sz w:val="22"/>
                <w:szCs w:val="22"/>
                <w:lang w:val="de-DE" w:eastAsia="en-US"/>
              </w:rPr>
              <w:t>clients</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behind</w:t>
            </w:r>
            <w:proofErr w:type="spellEnd"/>
            <w:r w:rsidRPr="00A44593">
              <w:rPr>
                <w:rFonts w:ascii="Calibri" w:hAnsi="Calibri" w:cs="Arial"/>
                <w:sz w:val="22"/>
                <w:szCs w:val="22"/>
                <w:lang w:val="de-DE" w:eastAsia="en-US"/>
              </w:rPr>
              <w:t xml:space="preserve"> a </w:t>
            </w:r>
            <w:proofErr w:type="spellStart"/>
            <w:r w:rsidRPr="00A44593">
              <w:rPr>
                <w:rFonts w:ascii="Calibri" w:hAnsi="Calibri" w:cs="Arial"/>
                <w:sz w:val="22"/>
                <w:szCs w:val="22"/>
                <w:lang w:val="de-DE" w:eastAsia="en-US"/>
              </w:rPr>
              <w:t>shared</w:t>
            </w:r>
            <w:proofErr w:type="spellEnd"/>
            <w:r w:rsidRPr="00A44593">
              <w:rPr>
                <w:rFonts w:ascii="Calibri" w:hAnsi="Calibri" w:cs="Arial"/>
                <w:sz w:val="22"/>
                <w:szCs w:val="22"/>
                <w:lang w:val="de-DE" w:eastAsia="en-US"/>
              </w:rPr>
              <w:t xml:space="preserve"> IP </w:t>
            </w:r>
            <w:proofErr w:type="spellStart"/>
            <w:r w:rsidRPr="00A44593">
              <w:rPr>
                <w:rFonts w:ascii="Calibri" w:hAnsi="Calibri" w:cs="Arial"/>
                <w:sz w:val="22"/>
                <w:szCs w:val="22"/>
                <w:lang w:val="de-DE" w:eastAsia="en-US"/>
              </w:rPr>
              <w:t>address</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and</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apply</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security</w:t>
            </w:r>
            <w:proofErr w:type="spellEnd"/>
            <w:r w:rsidRPr="00A44593">
              <w:rPr>
                <w:rFonts w:ascii="Calibri" w:hAnsi="Calibri" w:cs="Arial"/>
                <w:sz w:val="22"/>
                <w:szCs w:val="22"/>
                <w:lang w:val="de-DE" w:eastAsia="en-US"/>
              </w:rPr>
              <w:t xml:space="preserve"> </w:t>
            </w:r>
            <w:proofErr w:type="spellStart"/>
            <w:r w:rsidRPr="00A44593">
              <w:rPr>
                <w:rFonts w:ascii="Calibri" w:hAnsi="Calibri" w:cs="Arial"/>
                <w:sz w:val="22"/>
                <w:szCs w:val="22"/>
                <w:lang w:val="de-DE" w:eastAsia="en-US"/>
              </w:rPr>
              <w:t>settings</w:t>
            </w:r>
            <w:proofErr w:type="spellEnd"/>
            <w:r w:rsidRPr="00A44593">
              <w:rPr>
                <w:rFonts w:ascii="Calibri" w:hAnsi="Calibri" w:cs="Arial"/>
                <w:sz w:val="22"/>
                <w:szCs w:val="22"/>
                <w:lang w:val="de-DE" w:eastAsia="en-US"/>
              </w:rPr>
              <w:t xml:space="preserve"> on a per-client </w:t>
            </w:r>
            <w:proofErr w:type="spellStart"/>
            <w:r w:rsidRPr="00A44593">
              <w:rPr>
                <w:rFonts w:ascii="Calibri" w:hAnsi="Calibri" w:cs="Arial"/>
                <w:sz w:val="22"/>
                <w:szCs w:val="22"/>
                <w:lang w:val="de-DE" w:eastAsia="en-US"/>
              </w:rPr>
              <w:lastRenderedPageBreak/>
              <w:t>basis</w:t>
            </w:r>
            <w:proofErr w:type="spellEnd"/>
            <w:r w:rsidRPr="00A44593">
              <w:rPr>
                <w:rFonts w:ascii="Calibri" w:hAnsi="Calibri" w:cs="Arial"/>
                <w:sz w:val="22"/>
                <w:szCs w:val="22"/>
                <w:lang w:val="de-DE" w:eastAsia="en-US"/>
              </w:rPr>
              <w:t>.</w:t>
            </w:r>
          </w:p>
        </w:tc>
        <w:tc>
          <w:tcPr>
            <w:tcW w:w="1241" w:type="dxa"/>
            <w:shd w:val="clear" w:color="auto" w:fill="auto"/>
          </w:tcPr>
          <w:p w:rsidR="00AD62FB" w:rsidRPr="00A44593" w:rsidRDefault="00AD62FB" w:rsidP="005C6659">
            <w:pPr>
              <w:pStyle w:val="a7"/>
              <w:spacing w:before="0" w:beforeAutospacing="0" w:after="240" w:afterAutospacing="0"/>
              <w:rPr>
                <w:rFonts w:ascii="Calibri" w:hAnsi="Calibri" w:cs="Arial"/>
                <w:sz w:val="22"/>
                <w:szCs w:val="22"/>
                <w:lang w:val="de-DE" w:eastAsia="en-US"/>
              </w:rPr>
            </w:pPr>
          </w:p>
        </w:tc>
      </w:tr>
    </w:tbl>
    <w:p w:rsidR="00AD62FB" w:rsidRPr="00A44593" w:rsidRDefault="00AD62FB" w:rsidP="002C3B72">
      <w:pPr>
        <w:pStyle w:val="a7"/>
        <w:shd w:val="clear" w:color="auto" w:fill="FFFFFF"/>
        <w:spacing w:before="0" w:beforeAutospacing="0" w:after="0" w:afterAutospacing="0"/>
        <w:rPr>
          <w:rFonts w:ascii="Calibri" w:hAnsi="Calibri" w:cs="Arial"/>
          <w:b/>
          <w:bCs/>
          <w:sz w:val="22"/>
          <w:szCs w:val="22"/>
          <w:lang w:eastAsia="en-US"/>
        </w:rPr>
      </w:pPr>
    </w:p>
    <w:p w:rsidR="006E3556" w:rsidRDefault="006E3556" w:rsidP="002C3B72">
      <w:pPr>
        <w:pStyle w:val="a8"/>
        <w:numPr>
          <w:ilvl w:val="0"/>
          <w:numId w:val="4"/>
        </w:numPr>
        <w:tabs>
          <w:tab w:val="left" w:pos="142"/>
          <w:tab w:val="left" w:pos="284"/>
        </w:tabs>
        <w:spacing w:after="0" w:line="240" w:lineRule="auto"/>
        <w:ind w:left="142" w:hanging="142"/>
        <w:jc w:val="both"/>
        <w:rPr>
          <w:rFonts w:eastAsia="Times New Roman"/>
          <w:b/>
          <w:bCs/>
        </w:rPr>
      </w:pPr>
      <w:r w:rsidRPr="005C6659">
        <w:rPr>
          <w:rFonts w:eastAsia="Times New Roman"/>
          <w:b/>
          <w:bCs/>
        </w:rPr>
        <w:t>Newsletter</w:t>
      </w:r>
    </w:p>
    <w:p w:rsidR="002C3B72" w:rsidRPr="005C6659" w:rsidRDefault="002C3B72" w:rsidP="002C3B72">
      <w:pPr>
        <w:pStyle w:val="a8"/>
        <w:tabs>
          <w:tab w:val="left" w:pos="142"/>
          <w:tab w:val="left" w:pos="284"/>
        </w:tabs>
        <w:spacing w:after="0" w:line="240" w:lineRule="auto"/>
        <w:ind w:left="142"/>
        <w:jc w:val="both"/>
        <w:rPr>
          <w:rFonts w:eastAsia="Times New Roman"/>
          <w:b/>
          <w:bCs/>
        </w:rPr>
      </w:pPr>
    </w:p>
    <w:p w:rsidR="006E3556" w:rsidRDefault="006E3556" w:rsidP="002C3B72">
      <w:pPr>
        <w:spacing w:after="0" w:line="240" w:lineRule="auto"/>
        <w:jc w:val="both"/>
        <w:rPr>
          <w:rFonts w:eastAsia="Times New Roman"/>
        </w:rPr>
      </w:pPr>
      <w:r w:rsidRPr="00842631">
        <w:rPr>
          <w:rFonts w:eastAsia="Times New Roman"/>
        </w:rPr>
        <w:t xml:space="preserve">In case your register for our newsletter, we collect your e-mail </w:t>
      </w:r>
      <w:proofErr w:type="gramStart"/>
      <w:r w:rsidRPr="00842631">
        <w:rPr>
          <w:rFonts w:eastAsia="Times New Roman"/>
        </w:rPr>
        <w:t>address</w:t>
      </w:r>
      <w:proofErr w:type="gramEnd"/>
      <w:r w:rsidRPr="00842631">
        <w:rPr>
          <w:rFonts w:eastAsia="Times New Roman"/>
        </w:rPr>
        <w:t xml:space="preserve"> and send a confirmation e-mail with a confirmation link. You need to activate the confirmation link to subscribe to our newsletter. You can unsubscribe from the newsletter at any time and object to e-mail advertising at any time. You will find an explanation on how to express objection in each of our newsletter. </w:t>
      </w:r>
    </w:p>
    <w:p w:rsidR="002C3B72" w:rsidRPr="00842631" w:rsidRDefault="002C3B72" w:rsidP="002C3B72">
      <w:pPr>
        <w:spacing w:after="0" w:line="240" w:lineRule="auto"/>
        <w:jc w:val="both"/>
        <w:rPr>
          <w:rFonts w:eastAsia="Times New Roman"/>
        </w:rPr>
      </w:pPr>
    </w:p>
    <w:p w:rsidR="002C3B72" w:rsidRDefault="006E3556" w:rsidP="002C3B72">
      <w:pPr>
        <w:pStyle w:val="a8"/>
        <w:numPr>
          <w:ilvl w:val="0"/>
          <w:numId w:val="4"/>
        </w:numPr>
        <w:tabs>
          <w:tab w:val="left" w:pos="142"/>
          <w:tab w:val="left" w:pos="284"/>
        </w:tabs>
        <w:spacing w:after="0" w:line="240" w:lineRule="auto"/>
        <w:ind w:left="142" w:hanging="142"/>
        <w:jc w:val="both"/>
        <w:rPr>
          <w:rFonts w:eastAsia="Times New Roman"/>
          <w:b/>
          <w:bCs/>
        </w:rPr>
      </w:pPr>
      <w:bookmarkStart w:id="2" w:name="_Ref515272428"/>
      <w:r w:rsidRPr="005C6659">
        <w:rPr>
          <w:rFonts w:eastAsia="Times New Roman"/>
          <w:b/>
          <w:bCs/>
        </w:rPr>
        <w:t>Transfer of Personal Data</w:t>
      </w:r>
    </w:p>
    <w:bookmarkEnd w:id="2"/>
    <w:p w:rsidR="006E3556" w:rsidRPr="005C6659" w:rsidRDefault="006E3556" w:rsidP="002C3B72">
      <w:pPr>
        <w:pStyle w:val="a8"/>
        <w:tabs>
          <w:tab w:val="left" w:pos="142"/>
          <w:tab w:val="left" w:pos="284"/>
        </w:tabs>
        <w:spacing w:after="0" w:line="240" w:lineRule="auto"/>
        <w:ind w:left="142"/>
        <w:jc w:val="both"/>
        <w:rPr>
          <w:rFonts w:eastAsia="Times New Roman"/>
          <w:b/>
          <w:bCs/>
        </w:rPr>
      </w:pPr>
    </w:p>
    <w:p w:rsidR="006E3556" w:rsidRPr="00842631" w:rsidRDefault="006E3556" w:rsidP="002C3B72">
      <w:pPr>
        <w:spacing w:after="0" w:line="240" w:lineRule="auto"/>
        <w:jc w:val="both"/>
        <w:rPr>
          <w:rFonts w:eastAsia="Times New Roman"/>
        </w:rPr>
      </w:pPr>
      <w:r w:rsidRPr="00842631">
        <w:rPr>
          <w:rFonts w:eastAsia="Times New Roman"/>
        </w:rPr>
        <w:t xml:space="preserve">We will only pass on the </w:t>
      </w:r>
      <w:r w:rsidR="00EE06A0">
        <w:rPr>
          <w:rFonts w:eastAsia="Times New Roman"/>
        </w:rPr>
        <w:t>P</w:t>
      </w:r>
      <w:r w:rsidRPr="00842631">
        <w:rPr>
          <w:rFonts w:eastAsia="Times New Roman"/>
        </w:rPr>
        <w:t xml:space="preserve">ersonal </w:t>
      </w:r>
      <w:r w:rsidR="00EE06A0">
        <w:rPr>
          <w:rFonts w:eastAsia="Times New Roman"/>
        </w:rPr>
        <w:t>D</w:t>
      </w:r>
      <w:r w:rsidRPr="00842631">
        <w:rPr>
          <w:rFonts w:eastAsia="Times New Roman"/>
        </w:rPr>
        <w:t xml:space="preserve">ata described here where necessary for the provision of our service or otherwise allowed by law. Within the scope of the purposes stated here, </w:t>
      </w:r>
      <w:r w:rsidR="00EE06A0">
        <w:rPr>
          <w:rFonts w:eastAsia="Times New Roman"/>
        </w:rPr>
        <w:t>P</w:t>
      </w:r>
      <w:r w:rsidRPr="00842631">
        <w:rPr>
          <w:rFonts w:eastAsia="Times New Roman"/>
        </w:rPr>
        <w:t xml:space="preserve">ersonal </w:t>
      </w:r>
      <w:r w:rsidR="00EE06A0">
        <w:rPr>
          <w:rFonts w:eastAsia="Times New Roman"/>
        </w:rPr>
        <w:t>D</w:t>
      </w:r>
      <w:r w:rsidRPr="00842631">
        <w:rPr>
          <w:rFonts w:eastAsia="Times New Roman"/>
        </w:rPr>
        <w:t xml:space="preserve">ata are transferred to service providers involved in the provision of our services. In addition to their legal obligation to comply with all data protection regulations, these service providers are bound to additional contractual data protection requirements. This includes in particular contractual obligations as a processor in accordance with Art. </w:t>
      </w:r>
      <w:proofErr w:type="gramStart"/>
      <w:r w:rsidRPr="00842631">
        <w:rPr>
          <w:rFonts w:eastAsia="Times New Roman"/>
        </w:rPr>
        <w:t>28 GDPR.</w:t>
      </w:r>
      <w:proofErr w:type="gramEnd"/>
      <w:r w:rsidRPr="00842631">
        <w:rPr>
          <w:rFonts w:eastAsia="Times New Roman"/>
        </w:rPr>
        <w:t xml:space="preserve"> </w:t>
      </w:r>
    </w:p>
    <w:p w:rsidR="006E3556" w:rsidRPr="00842631" w:rsidRDefault="006E3556" w:rsidP="002C3B72">
      <w:pPr>
        <w:spacing w:after="0" w:line="240" w:lineRule="auto"/>
        <w:jc w:val="both"/>
        <w:rPr>
          <w:rFonts w:eastAsia="Times New Roman"/>
        </w:rPr>
      </w:pPr>
      <w:r w:rsidRPr="00842631">
        <w:rPr>
          <w:rFonts w:eastAsia="Times New Roman"/>
        </w:rPr>
        <w:t xml:space="preserve">In other cases, we transfer </w:t>
      </w:r>
      <w:r w:rsidR="002C3B72">
        <w:rPr>
          <w:rFonts w:eastAsia="Times New Roman"/>
        </w:rPr>
        <w:t>P</w:t>
      </w:r>
      <w:r w:rsidRPr="00842631">
        <w:rPr>
          <w:rFonts w:eastAsia="Times New Roman"/>
        </w:rPr>
        <w:t xml:space="preserve">ersonal </w:t>
      </w:r>
      <w:r w:rsidR="002C3B72">
        <w:rPr>
          <w:rFonts w:eastAsia="Times New Roman"/>
        </w:rPr>
        <w:t>D</w:t>
      </w:r>
      <w:r w:rsidRPr="00842631">
        <w:rPr>
          <w:rFonts w:eastAsia="Times New Roman"/>
        </w:rPr>
        <w:t>ata to other recipients only if a there is a legal justification or you have expressed your consent. Any consent given can be revoked at any time with effect for the future. We will only disclose your data to government authorities within the framework of statutory obligations or as a result of an official order or court decision and only insofar as this is permitted under data protection law.</w:t>
      </w:r>
    </w:p>
    <w:p w:rsidR="006E3556" w:rsidRPr="00842631" w:rsidRDefault="006E3556" w:rsidP="002C3B72">
      <w:pPr>
        <w:spacing w:after="0" w:line="240" w:lineRule="auto"/>
        <w:jc w:val="both"/>
        <w:rPr>
          <w:rFonts w:eastAsia="Times New Roman"/>
        </w:rPr>
      </w:pPr>
      <w:r w:rsidRPr="00842631">
        <w:rPr>
          <w:rFonts w:eastAsia="Times New Roman"/>
        </w:rPr>
        <w:t xml:space="preserve">If necessary for our purposes, we may also transfer your data to recipients outside the EEA. This is in particular the case if we have to </w:t>
      </w:r>
      <w:proofErr w:type="gramStart"/>
      <w:r w:rsidRPr="00842631">
        <w:rPr>
          <w:rFonts w:eastAsia="Times New Roman"/>
        </w:rPr>
        <w:t>transferred</w:t>
      </w:r>
      <w:proofErr w:type="gramEnd"/>
      <w:r w:rsidRPr="00842631">
        <w:rPr>
          <w:rFonts w:eastAsia="Times New Roman"/>
        </w:rPr>
        <w:t xml:space="preserve"> this data to recipients in third countries for the purposes of contract performance or due to legal obligations.</w:t>
      </w:r>
    </w:p>
    <w:p w:rsidR="002C3B72" w:rsidRDefault="006E3556" w:rsidP="002C3B72">
      <w:pPr>
        <w:spacing w:after="0" w:line="240" w:lineRule="auto"/>
        <w:jc w:val="both"/>
        <w:rPr>
          <w:rFonts w:eastAsia="Times New Roman"/>
        </w:rPr>
      </w:pPr>
      <w:r w:rsidRPr="00842631">
        <w:rPr>
          <w:rFonts w:eastAsia="Times New Roman"/>
        </w:rPr>
        <w:t xml:space="preserve">We only transfer further </w:t>
      </w:r>
      <w:r w:rsidR="002C3B72">
        <w:rPr>
          <w:rFonts w:eastAsia="Times New Roman"/>
        </w:rPr>
        <w:t>P</w:t>
      </w:r>
      <w:r w:rsidRPr="00842631">
        <w:rPr>
          <w:rFonts w:eastAsia="Times New Roman"/>
        </w:rPr>
        <w:t xml:space="preserve">ersonal </w:t>
      </w:r>
      <w:r w:rsidR="002C3B72">
        <w:rPr>
          <w:rFonts w:eastAsia="Times New Roman"/>
        </w:rPr>
        <w:t>D</w:t>
      </w:r>
      <w:r w:rsidRPr="00842631">
        <w:rPr>
          <w:rFonts w:eastAsia="Times New Roman"/>
        </w:rPr>
        <w:t xml:space="preserve">ata to third countries where the recipient has implemented an appropriate level of data protection within the meaning of Art. </w:t>
      </w:r>
      <w:proofErr w:type="gramStart"/>
      <w:r w:rsidRPr="00842631">
        <w:rPr>
          <w:rFonts w:eastAsia="Times New Roman"/>
        </w:rPr>
        <w:t>45 GDPR or suitable guarantees within the meaning of Art.</w:t>
      </w:r>
      <w:proofErr w:type="gramEnd"/>
      <w:r w:rsidRPr="00842631">
        <w:rPr>
          <w:rFonts w:eastAsia="Times New Roman"/>
        </w:rPr>
        <w:t xml:space="preserve"> 46(2) and (3) GDPR and there are no other interests worthy of protection against the data transfer. </w:t>
      </w:r>
    </w:p>
    <w:p w:rsidR="002C3B72" w:rsidRPr="00842631" w:rsidRDefault="002C3B72" w:rsidP="002C3B72">
      <w:pPr>
        <w:spacing w:after="0" w:line="240" w:lineRule="auto"/>
        <w:jc w:val="both"/>
        <w:rPr>
          <w:rFonts w:eastAsia="Times New Roman"/>
        </w:rPr>
      </w:pPr>
    </w:p>
    <w:p w:rsidR="006E3556" w:rsidRDefault="006E3556" w:rsidP="002C3B72">
      <w:pPr>
        <w:pStyle w:val="a8"/>
        <w:numPr>
          <w:ilvl w:val="0"/>
          <w:numId w:val="4"/>
        </w:numPr>
        <w:tabs>
          <w:tab w:val="left" w:pos="142"/>
          <w:tab w:val="left" w:pos="284"/>
        </w:tabs>
        <w:spacing w:after="0" w:line="240" w:lineRule="auto"/>
        <w:ind w:left="142" w:hanging="142"/>
        <w:jc w:val="both"/>
        <w:rPr>
          <w:rFonts w:eastAsia="Times New Roman"/>
          <w:b/>
          <w:bCs/>
        </w:rPr>
      </w:pPr>
      <w:bookmarkStart w:id="3" w:name="_Ref516240687"/>
      <w:r w:rsidRPr="005C6659">
        <w:rPr>
          <w:rFonts w:eastAsia="Times New Roman"/>
          <w:b/>
          <w:bCs/>
        </w:rPr>
        <w:t>Deletion</w:t>
      </w:r>
      <w:bookmarkEnd w:id="3"/>
    </w:p>
    <w:p w:rsidR="002C3B72" w:rsidRPr="005C6659" w:rsidRDefault="002C3B72" w:rsidP="002C3B72">
      <w:pPr>
        <w:pStyle w:val="a8"/>
        <w:tabs>
          <w:tab w:val="left" w:pos="142"/>
          <w:tab w:val="left" w:pos="284"/>
        </w:tabs>
        <w:spacing w:after="0" w:line="240" w:lineRule="auto"/>
        <w:ind w:left="142"/>
        <w:jc w:val="both"/>
        <w:rPr>
          <w:rFonts w:eastAsia="Times New Roman"/>
          <w:b/>
          <w:bCs/>
        </w:rPr>
      </w:pPr>
    </w:p>
    <w:p w:rsidR="006E3556" w:rsidRDefault="006E3556" w:rsidP="002C3B72">
      <w:pPr>
        <w:spacing w:after="0" w:line="240" w:lineRule="auto"/>
        <w:jc w:val="both"/>
        <w:rPr>
          <w:rFonts w:eastAsia="Times New Roman"/>
        </w:rPr>
      </w:pPr>
      <w:r w:rsidRPr="00842631">
        <w:rPr>
          <w:rFonts w:eastAsia="Times New Roman"/>
        </w:rPr>
        <w:t xml:space="preserve">We delete your </w:t>
      </w:r>
      <w:r w:rsidR="002C3B72">
        <w:rPr>
          <w:rFonts w:eastAsia="Times New Roman"/>
        </w:rPr>
        <w:t>P</w:t>
      </w:r>
      <w:r w:rsidRPr="00842631">
        <w:rPr>
          <w:rFonts w:eastAsia="Times New Roman"/>
        </w:rPr>
        <w:t xml:space="preserve">ersonal </w:t>
      </w:r>
      <w:r w:rsidR="002C3B72">
        <w:rPr>
          <w:rFonts w:eastAsia="Times New Roman"/>
        </w:rPr>
        <w:t>d</w:t>
      </w:r>
      <w:r w:rsidRPr="00842631">
        <w:rPr>
          <w:rFonts w:eastAsia="Times New Roman"/>
        </w:rPr>
        <w:t xml:space="preserve">ata as soon as it is no longer necessary for the aforementioned purposes of processing. We also delete your </w:t>
      </w:r>
      <w:r w:rsidR="002C3B72">
        <w:rPr>
          <w:rFonts w:eastAsia="Times New Roman"/>
        </w:rPr>
        <w:t>P</w:t>
      </w:r>
      <w:r w:rsidRPr="00842631">
        <w:rPr>
          <w:rFonts w:eastAsia="Times New Roman"/>
        </w:rPr>
        <w:t xml:space="preserve">ersonal </w:t>
      </w:r>
      <w:r w:rsidR="002C3B72">
        <w:rPr>
          <w:rFonts w:eastAsia="Times New Roman"/>
        </w:rPr>
        <w:t>D</w:t>
      </w:r>
      <w:r w:rsidRPr="00842631">
        <w:rPr>
          <w:rFonts w:eastAsia="Times New Roman"/>
        </w:rPr>
        <w:t>ata if you object to a certain processing of data that is based on legitimate interests, unless there are compelling reasons for TV- </w:t>
      </w:r>
      <w:proofErr w:type="spellStart"/>
      <w:r w:rsidRPr="00842631">
        <w:rPr>
          <w:rFonts w:eastAsia="Times New Roman"/>
        </w:rPr>
        <w:t>Novosti</w:t>
      </w:r>
      <w:proofErr w:type="spellEnd"/>
      <w:r w:rsidRPr="00842631">
        <w:rPr>
          <w:rFonts w:eastAsia="Times New Roman"/>
        </w:rPr>
        <w:t xml:space="preserve"> to continue processing. We also delete your data if you revoke your consent to the processing and if there is no other legal basis for processing. In certain cases, e.g. if there is a statutory retention period, your data will initially be blocked and deleted upon expiry of the retention period.</w:t>
      </w:r>
    </w:p>
    <w:p w:rsidR="002C3B72" w:rsidRPr="00842631" w:rsidRDefault="002C3B72" w:rsidP="002C3B72">
      <w:pPr>
        <w:spacing w:after="0" w:line="240" w:lineRule="auto"/>
        <w:jc w:val="both"/>
        <w:rPr>
          <w:rFonts w:eastAsia="Times New Roman"/>
        </w:rPr>
      </w:pPr>
    </w:p>
    <w:p w:rsidR="006E3556" w:rsidRDefault="006E3556" w:rsidP="002C3B72">
      <w:pPr>
        <w:pStyle w:val="a8"/>
        <w:numPr>
          <w:ilvl w:val="0"/>
          <w:numId w:val="4"/>
        </w:numPr>
        <w:tabs>
          <w:tab w:val="left" w:pos="142"/>
          <w:tab w:val="left" w:pos="284"/>
        </w:tabs>
        <w:spacing w:after="0" w:line="240" w:lineRule="auto"/>
        <w:ind w:left="142" w:hanging="142"/>
        <w:jc w:val="both"/>
        <w:rPr>
          <w:rFonts w:eastAsia="Times New Roman"/>
          <w:b/>
          <w:bCs/>
        </w:rPr>
      </w:pPr>
      <w:bookmarkStart w:id="4" w:name="_Ref516240695"/>
      <w:r w:rsidRPr="005C6659">
        <w:rPr>
          <w:rFonts w:eastAsia="Times New Roman"/>
          <w:b/>
          <w:bCs/>
        </w:rPr>
        <w:t>Your Rights</w:t>
      </w:r>
      <w:bookmarkEnd w:id="4"/>
    </w:p>
    <w:p w:rsidR="002C3B72" w:rsidRPr="005C6659" w:rsidRDefault="002C3B72" w:rsidP="002C3B72">
      <w:pPr>
        <w:pStyle w:val="a8"/>
        <w:tabs>
          <w:tab w:val="left" w:pos="142"/>
          <w:tab w:val="left" w:pos="284"/>
        </w:tabs>
        <w:spacing w:after="0" w:line="240" w:lineRule="auto"/>
        <w:ind w:left="142"/>
        <w:jc w:val="both"/>
        <w:rPr>
          <w:rFonts w:eastAsia="Times New Roman"/>
          <w:b/>
          <w:bCs/>
        </w:rPr>
      </w:pPr>
    </w:p>
    <w:p w:rsidR="006E3556" w:rsidRPr="00842631" w:rsidRDefault="006E3556" w:rsidP="002C3B72">
      <w:pPr>
        <w:spacing w:after="0" w:line="240" w:lineRule="auto"/>
        <w:jc w:val="both"/>
        <w:rPr>
          <w:rFonts w:eastAsia="Times New Roman"/>
        </w:rPr>
      </w:pPr>
      <w:r w:rsidRPr="00842631">
        <w:rPr>
          <w:rFonts w:eastAsia="Times New Roman"/>
        </w:rPr>
        <w:t xml:space="preserve">As a data subject of the data processing, you have the right to confirmation as to whether </w:t>
      </w:r>
      <w:r w:rsidR="002C3B72">
        <w:rPr>
          <w:rFonts w:eastAsia="Times New Roman"/>
        </w:rPr>
        <w:t>P</w:t>
      </w:r>
      <w:r w:rsidRPr="00842631">
        <w:rPr>
          <w:rFonts w:eastAsia="Times New Roman"/>
        </w:rPr>
        <w:t xml:space="preserve">ersonal </w:t>
      </w:r>
      <w:r w:rsidR="002C3B72">
        <w:rPr>
          <w:rFonts w:eastAsia="Times New Roman"/>
        </w:rPr>
        <w:t>D</w:t>
      </w:r>
      <w:r w:rsidRPr="00842631">
        <w:rPr>
          <w:rFonts w:eastAsia="Times New Roman"/>
        </w:rPr>
        <w:t>ata relating to you are processed by TV- </w:t>
      </w:r>
      <w:proofErr w:type="spellStart"/>
      <w:r w:rsidRPr="00842631">
        <w:rPr>
          <w:rFonts w:eastAsia="Times New Roman"/>
        </w:rPr>
        <w:t>Novosti</w:t>
      </w:r>
      <w:proofErr w:type="spellEnd"/>
      <w:r w:rsidRPr="00842631">
        <w:rPr>
          <w:rFonts w:eastAsia="Times New Roman"/>
        </w:rPr>
        <w:t xml:space="preserve"> and the right to access this </w:t>
      </w:r>
      <w:r w:rsidR="002C3B72">
        <w:rPr>
          <w:rFonts w:eastAsia="Times New Roman"/>
        </w:rPr>
        <w:t>P</w:t>
      </w:r>
      <w:r w:rsidRPr="00842631">
        <w:rPr>
          <w:rFonts w:eastAsia="Times New Roman"/>
        </w:rPr>
        <w:t xml:space="preserve">ersonal </w:t>
      </w:r>
      <w:r w:rsidR="002C3B72">
        <w:rPr>
          <w:rFonts w:eastAsia="Times New Roman"/>
        </w:rPr>
        <w:t>D</w:t>
      </w:r>
      <w:r w:rsidRPr="00842631">
        <w:rPr>
          <w:rFonts w:eastAsia="Times New Roman"/>
        </w:rPr>
        <w:t>ata (Art. 15 GDPR), a right to rectification of your incorrect data (Art. 16 GDPR), a right to erasure (Art. 17 GDPR) and a right to restrict (block) your data (Art. 18 GDPR). In addition, in the case of processing on the basis of Article 6(1</w:t>
      </w:r>
      <w:proofErr w:type="gramStart"/>
      <w:r w:rsidRPr="00842631">
        <w:rPr>
          <w:rFonts w:eastAsia="Times New Roman"/>
        </w:rPr>
        <w:t>)(</w:t>
      </w:r>
      <w:proofErr w:type="gramEnd"/>
      <w:r w:rsidRPr="00842631">
        <w:rPr>
          <w:rFonts w:eastAsia="Times New Roman"/>
        </w:rPr>
        <w:t xml:space="preserve">e) or (f) GDPR, you may object to the processing (Art. 21 GDPR). If you have provided the data, you can request the transmission of the data (Art. 20 GDPR). </w:t>
      </w:r>
    </w:p>
    <w:p w:rsidR="006E3556" w:rsidRDefault="006E3556" w:rsidP="002C3B72">
      <w:pPr>
        <w:spacing w:after="0" w:line="240" w:lineRule="auto"/>
        <w:jc w:val="both"/>
        <w:rPr>
          <w:rFonts w:eastAsia="Times New Roman"/>
        </w:rPr>
      </w:pPr>
      <w:r w:rsidRPr="00842631">
        <w:rPr>
          <w:rFonts w:eastAsia="Times New Roman"/>
        </w:rPr>
        <w:t xml:space="preserve">Whether and to what extent these rights are effective in individual cases and under what conditions they apply is stipulated by law. </w:t>
      </w:r>
      <w:proofErr w:type="gramStart"/>
      <w:r w:rsidRPr="00842631">
        <w:rPr>
          <w:rFonts w:eastAsia="Times New Roman"/>
        </w:rPr>
        <w:t>If the processing is based on a consent within the meaning of Art.</w:t>
      </w:r>
      <w:proofErr w:type="gramEnd"/>
      <w:r w:rsidRPr="00842631">
        <w:rPr>
          <w:rFonts w:eastAsia="Times New Roman"/>
        </w:rPr>
        <w:t xml:space="preserve"> </w:t>
      </w:r>
      <w:proofErr w:type="gramStart"/>
      <w:r w:rsidRPr="00842631">
        <w:rPr>
          <w:rFonts w:eastAsia="Times New Roman"/>
        </w:rPr>
        <w:t>6(1) a) or Art.</w:t>
      </w:r>
      <w:proofErr w:type="gramEnd"/>
      <w:r w:rsidRPr="00842631">
        <w:rPr>
          <w:rFonts w:eastAsia="Times New Roman"/>
        </w:rPr>
        <w:t xml:space="preserve"> 9(2</w:t>
      </w:r>
      <w:proofErr w:type="gramStart"/>
      <w:r w:rsidRPr="00842631">
        <w:rPr>
          <w:rFonts w:eastAsia="Times New Roman"/>
        </w:rPr>
        <w:t>)(</w:t>
      </w:r>
      <w:proofErr w:type="gramEnd"/>
      <w:r w:rsidRPr="00842631">
        <w:rPr>
          <w:rFonts w:eastAsia="Times New Roman"/>
        </w:rPr>
        <w:t>a) GDPR, you can revoke consent at any time with effect for the future (Art. 7(3)(1) GDPR). You also have the right to contact the competent data protection supervisory authority (Art. 77 GDPR). If you have any questions or complaints about data protection at TV- </w:t>
      </w:r>
      <w:proofErr w:type="spellStart"/>
      <w:r w:rsidRPr="00842631">
        <w:rPr>
          <w:rFonts w:eastAsia="Times New Roman"/>
        </w:rPr>
        <w:t>Novosti</w:t>
      </w:r>
      <w:proofErr w:type="spellEnd"/>
      <w:r w:rsidRPr="00842631">
        <w:rPr>
          <w:rFonts w:eastAsia="Times New Roman"/>
        </w:rPr>
        <w:t xml:space="preserve">, we recommend that you first contact our data protection officer (see contact details under section </w:t>
      </w:r>
      <w:r w:rsidRPr="00842631">
        <w:rPr>
          <w:rFonts w:eastAsia="Times New Roman"/>
        </w:rPr>
        <w:fldChar w:fldCharType="begin"/>
      </w:r>
      <w:r w:rsidRPr="00842631">
        <w:rPr>
          <w:rFonts w:eastAsia="Times New Roman"/>
        </w:rPr>
        <w:instrText>REF _Ref512272210 \r \h</w:instrText>
      </w:r>
      <w:r w:rsidR="00842631">
        <w:rPr>
          <w:rFonts w:eastAsia="Times New Roman"/>
        </w:rPr>
        <w:instrText xml:space="preserve"> \* MERGEFORMAT </w:instrText>
      </w:r>
      <w:r w:rsidRPr="00842631">
        <w:rPr>
          <w:rFonts w:eastAsia="Times New Roman"/>
        </w:rPr>
      </w:r>
      <w:r w:rsidRPr="00842631">
        <w:rPr>
          <w:rFonts w:eastAsia="Times New Roman"/>
        </w:rPr>
        <w:fldChar w:fldCharType="separate"/>
      </w:r>
      <w:r w:rsidRPr="00842631">
        <w:rPr>
          <w:rFonts w:eastAsia="Times New Roman"/>
          <w:cs/>
        </w:rPr>
        <w:t>‎</w:t>
      </w:r>
      <w:r w:rsidRPr="00842631">
        <w:rPr>
          <w:rFonts w:eastAsia="Times New Roman"/>
        </w:rPr>
        <w:t>1</w:t>
      </w:r>
      <w:r w:rsidRPr="00842631">
        <w:rPr>
          <w:rFonts w:eastAsia="Times New Roman"/>
        </w:rPr>
        <w:fldChar w:fldCharType="end"/>
      </w:r>
      <w:r w:rsidRPr="00842631">
        <w:rPr>
          <w:rFonts w:eastAsia="Times New Roman"/>
        </w:rPr>
        <w:t>).</w:t>
      </w:r>
    </w:p>
    <w:p w:rsidR="002C3B72" w:rsidRPr="00842631" w:rsidRDefault="002C3B72" w:rsidP="002C3B72">
      <w:pPr>
        <w:spacing w:after="0" w:line="240" w:lineRule="auto"/>
        <w:jc w:val="both"/>
        <w:rPr>
          <w:rFonts w:eastAsia="Times New Roman"/>
        </w:rPr>
      </w:pPr>
    </w:p>
    <w:p w:rsidR="00842631" w:rsidRDefault="00842631" w:rsidP="002C3B72">
      <w:pPr>
        <w:pStyle w:val="a8"/>
        <w:numPr>
          <w:ilvl w:val="0"/>
          <w:numId w:val="4"/>
        </w:numPr>
        <w:tabs>
          <w:tab w:val="left" w:pos="142"/>
          <w:tab w:val="left" w:pos="284"/>
        </w:tabs>
        <w:spacing w:after="0" w:line="240" w:lineRule="auto"/>
        <w:ind w:left="142" w:hanging="142"/>
        <w:jc w:val="both"/>
        <w:rPr>
          <w:rFonts w:eastAsia="Times New Roman"/>
          <w:b/>
          <w:bCs/>
        </w:rPr>
      </w:pPr>
      <w:bookmarkStart w:id="5" w:name="_Ref516240701"/>
      <w:r w:rsidRPr="005C6659">
        <w:rPr>
          <w:rFonts w:eastAsia="Times New Roman"/>
          <w:b/>
          <w:bCs/>
        </w:rPr>
        <w:t>No automated individual Decision</w:t>
      </w:r>
      <w:bookmarkEnd w:id="5"/>
      <w:r w:rsidRPr="005C6659">
        <w:rPr>
          <w:rFonts w:eastAsia="Times New Roman"/>
          <w:b/>
          <w:bCs/>
        </w:rPr>
        <w:t>-Making</w:t>
      </w:r>
    </w:p>
    <w:p w:rsidR="002C3B72" w:rsidRPr="005C6659" w:rsidRDefault="002C3B72" w:rsidP="002C3B72">
      <w:pPr>
        <w:pStyle w:val="a8"/>
        <w:tabs>
          <w:tab w:val="left" w:pos="142"/>
          <w:tab w:val="left" w:pos="284"/>
        </w:tabs>
        <w:spacing w:after="0" w:line="240" w:lineRule="auto"/>
        <w:ind w:left="142"/>
        <w:jc w:val="both"/>
        <w:rPr>
          <w:rFonts w:eastAsia="Times New Roman"/>
          <w:b/>
          <w:bCs/>
        </w:rPr>
      </w:pPr>
    </w:p>
    <w:p w:rsidR="00842631" w:rsidRDefault="00842631" w:rsidP="002C3B72">
      <w:pPr>
        <w:spacing w:after="0" w:line="240" w:lineRule="auto"/>
        <w:jc w:val="both"/>
        <w:rPr>
          <w:rFonts w:eastAsia="Times New Roman"/>
        </w:rPr>
      </w:pPr>
      <w:r w:rsidRPr="00842631">
        <w:rPr>
          <w:rFonts w:eastAsia="Times New Roman"/>
        </w:rPr>
        <w:t xml:space="preserve">We do not use your </w:t>
      </w:r>
      <w:r w:rsidR="002C3B72">
        <w:rPr>
          <w:rFonts w:eastAsia="Times New Roman"/>
        </w:rPr>
        <w:t>P</w:t>
      </w:r>
      <w:r w:rsidRPr="00842631">
        <w:rPr>
          <w:rFonts w:eastAsia="Times New Roman"/>
        </w:rPr>
        <w:t xml:space="preserve">ersonal </w:t>
      </w:r>
      <w:r w:rsidR="002C3B72">
        <w:rPr>
          <w:rFonts w:eastAsia="Times New Roman"/>
        </w:rPr>
        <w:t>D</w:t>
      </w:r>
      <w:r w:rsidRPr="00842631">
        <w:rPr>
          <w:rFonts w:eastAsia="Times New Roman"/>
        </w:rPr>
        <w:t>ata for automated individual decisions in the meaning of Art. </w:t>
      </w:r>
      <w:proofErr w:type="gramStart"/>
      <w:r w:rsidRPr="00842631">
        <w:rPr>
          <w:rFonts w:eastAsia="Times New Roman"/>
        </w:rPr>
        <w:t>22(1) GDPR.</w:t>
      </w:r>
      <w:proofErr w:type="gramEnd"/>
    </w:p>
    <w:p w:rsidR="002C3B72" w:rsidRDefault="002C3B72" w:rsidP="002C3B72">
      <w:pPr>
        <w:spacing w:after="0" w:line="240" w:lineRule="auto"/>
        <w:jc w:val="both"/>
        <w:rPr>
          <w:rFonts w:eastAsia="Times New Roman"/>
        </w:rPr>
      </w:pPr>
    </w:p>
    <w:p w:rsidR="00842631" w:rsidRDefault="00842631" w:rsidP="002C3B72">
      <w:pPr>
        <w:pStyle w:val="a8"/>
        <w:numPr>
          <w:ilvl w:val="0"/>
          <w:numId w:val="4"/>
        </w:numPr>
        <w:tabs>
          <w:tab w:val="left" w:pos="142"/>
          <w:tab w:val="left" w:pos="284"/>
        </w:tabs>
        <w:spacing w:after="0" w:line="240" w:lineRule="auto"/>
        <w:ind w:left="142" w:hanging="142"/>
        <w:jc w:val="both"/>
        <w:rPr>
          <w:rFonts w:eastAsia="Times New Roman"/>
          <w:b/>
          <w:bCs/>
        </w:rPr>
      </w:pPr>
      <w:r w:rsidRPr="005C6659">
        <w:rPr>
          <w:rFonts w:eastAsia="Times New Roman"/>
          <w:b/>
          <w:bCs/>
        </w:rPr>
        <w:t>Amendment of the Privacy Policy</w:t>
      </w:r>
    </w:p>
    <w:p w:rsidR="002C3B72" w:rsidRPr="005C6659" w:rsidRDefault="002C3B72" w:rsidP="002C3B72">
      <w:pPr>
        <w:pStyle w:val="a8"/>
        <w:tabs>
          <w:tab w:val="left" w:pos="142"/>
          <w:tab w:val="left" w:pos="284"/>
        </w:tabs>
        <w:spacing w:after="0" w:line="240" w:lineRule="auto"/>
        <w:ind w:left="142"/>
        <w:jc w:val="both"/>
        <w:rPr>
          <w:rFonts w:eastAsia="Times New Roman"/>
          <w:b/>
          <w:bCs/>
        </w:rPr>
      </w:pPr>
    </w:p>
    <w:p w:rsidR="00842631" w:rsidRPr="00EE06A0" w:rsidRDefault="00842631" w:rsidP="002C3B72">
      <w:pPr>
        <w:spacing w:after="0" w:line="240" w:lineRule="auto"/>
        <w:jc w:val="both"/>
        <w:rPr>
          <w:rFonts w:eastAsia="Times New Roman"/>
          <w:lang w:val="en-US"/>
        </w:rPr>
      </w:pPr>
      <w:r w:rsidRPr="00842631">
        <w:rPr>
          <w:rFonts w:eastAsia="Times New Roman"/>
        </w:rPr>
        <w:t>New legal requirements, business decisions or technical developments may require changes to our privacy policy. The privacy policy will then be adapted accordingly. You can always find the latest version on our website.</w:t>
      </w:r>
      <w:r w:rsidR="00EE06A0" w:rsidRPr="00EE06A0">
        <w:rPr>
          <w:rFonts w:eastAsia="Times New Roman"/>
          <w:lang w:val="en-US"/>
        </w:rPr>
        <w:t xml:space="preserve"> The new version of the Policy comes into force from the moment it is posted on the Site.</w:t>
      </w:r>
    </w:p>
    <w:p w:rsidR="00B30DBD" w:rsidRPr="00EE06A0" w:rsidRDefault="00B30DBD" w:rsidP="005C6659">
      <w:pPr>
        <w:keepNext w:val="0"/>
        <w:keepLines w:val="0"/>
        <w:autoSpaceDE w:val="0"/>
        <w:autoSpaceDN w:val="0"/>
        <w:adjustRightInd w:val="0"/>
        <w:spacing w:before="0" w:line="240" w:lineRule="auto"/>
        <w:jc w:val="center"/>
        <w:rPr>
          <w:rFonts w:ascii="Times New Roman" w:eastAsia="Times New Roman" w:hAnsi="Times New Roman" w:cs="Times New Roman"/>
          <w:sz w:val="24"/>
          <w:szCs w:val="24"/>
          <w:lang w:val="en-US"/>
        </w:rPr>
      </w:pPr>
      <w:bookmarkStart w:id="6" w:name="Par92"/>
      <w:bookmarkEnd w:id="6"/>
    </w:p>
    <w:sectPr w:rsidR="00B30DBD" w:rsidRPr="00EE06A0" w:rsidSect="00130B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CC"/>
    <w:family w:val="swiss"/>
    <w:pitch w:val="variable"/>
    <w:sig w:usb0="E00002FF" w:usb1="4000A47B" w:usb2="00000001"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99"/>
    <w:multiLevelType w:val="multilevel"/>
    <w:tmpl w:val="144622CA"/>
    <w:lvl w:ilvl="0">
      <w:start w:val="1"/>
      <w:numFmt w:val="decimal"/>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2B270D"/>
    <w:multiLevelType w:val="hybridMultilevel"/>
    <w:tmpl w:val="C57E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93B31"/>
    <w:multiLevelType w:val="hybridMultilevel"/>
    <w:tmpl w:val="E782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C38A6"/>
    <w:multiLevelType w:val="hybridMultilevel"/>
    <w:tmpl w:val="DFC8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C05C2"/>
    <w:multiLevelType w:val="multilevel"/>
    <w:tmpl w:val="DD30F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7403EC"/>
    <w:multiLevelType w:val="multilevel"/>
    <w:tmpl w:val="2320D02C"/>
    <w:lvl w:ilvl="0">
      <w:start w:val="1"/>
      <w:numFmt w:val="decimal"/>
      <w:lvlText w:val="%1."/>
      <w:lvlJc w:val="left"/>
      <w:pPr>
        <w:ind w:left="360" w:hanging="360"/>
      </w:pPr>
      <w:rPr>
        <w:rFonts w:cs="Segoe UI Semibold"/>
        <w:b w:val="0"/>
      </w:rPr>
    </w:lvl>
    <w:lvl w:ilvl="1">
      <w:start w:val="1"/>
      <w:numFmt w:val="decimal"/>
      <w:lvlText w:val="%1.%2."/>
      <w:lvlJc w:val="left"/>
      <w:pPr>
        <w:ind w:left="792" w:hanging="432"/>
      </w:pPr>
      <w:rPr>
        <w:rFonts w:cs="Segoe UI Semibold"/>
        <w:b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BD648A"/>
    <w:multiLevelType w:val="hybridMultilevel"/>
    <w:tmpl w:val="8DE8A062"/>
    <w:lvl w:ilvl="0" w:tplc="FA24E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7C14F4"/>
    <w:multiLevelType w:val="hybridMultilevel"/>
    <w:tmpl w:val="08E0BD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90683A"/>
    <w:multiLevelType w:val="multilevel"/>
    <w:tmpl w:val="FE0CBD4A"/>
    <w:lvl w:ilvl="0">
      <w:start w:val="1"/>
      <w:numFmt w:val="decimal"/>
      <w:lvlText w:val="%1."/>
      <w:lvlJc w:val="left"/>
      <w:pPr>
        <w:ind w:left="360" w:hanging="360"/>
      </w:pPr>
      <w:rPr>
        <w:rFonts w:cs="Segoe UI Semibold"/>
        <w:b w:val="0"/>
      </w:rPr>
    </w:lvl>
    <w:lvl w:ilvl="1">
      <w:start w:val="1"/>
      <w:numFmt w:val="decimal"/>
      <w:pStyle w:val="3"/>
      <w:lvlText w:val="%1.%2."/>
      <w:lvlJc w:val="left"/>
      <w:pPr>
        <w:ind w:left="792" w:hanging="432"/>
      </w:pPr>
      <w:rPr>
        <w:rFonts w:cs="Segoe UI Semibold"/>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DB3991"/>
    <w:multiLevelType w:val="hybridMultilevel"/>
    <w:tmpl w:val="7592FC1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E83198"/>
    <w:multiLevelType w:val="hybridMultilevel"/>
    <w:tmpl w:val="885C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F0441C"/>
    <w:multiLevelType w:val="hybridMultilevel"/>
    <w:tmpl w:val="C8200DD6"/>
    <w:lvl w:ilvl="0" w:tplc="0419000F">
      <w:start w:val="1"/>
      <w:numFmt w:val="decimal"/>
      <w:lvlText w:val="%1."/>
      <w:lvlJc w:val="left"/>
      <w:pPr>
        <w:tabs>
          <w:tab w:val="num" w:pos="1080"/>
        </w:tabs>
        <w:ind w:left="1080" w:hanging="360"/>
      </w:pPr>
      <w:rPr>
        <w:sz w:val="22"/>
      </w:rPr>
    </w:lvl>
    <w:lvl w:ilvl="1" w:tplc="04190005">
      <w:start w:val="1"/>
      <w:numFmt w:val="bullet"/>
      <w:lvlText w:val=""/>
      <w:lvlJc w:val="left"/>
      <w:pPr>
        <w:tabs>
          <w:tab w:val="num" w:pos="1800"/>
        </w:tabs>
        <w:ind w:left="1800" w:hanging="360"/>
      </w:pPr>
      <w:rPr>
        <w:rFonts w:ascii="Wingdings" w:hAnsi="Wingdings" w:hint="default"/>
        <w:sz w:val="22"/>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0287867"/>
    <w:multiLevelType w:val="multilevel"/>
    <w:tmpl w:val="AC96962C"/>
    <w:lvl w:ilvl="0">
      <w:start w:val="1"/>
      <w:numFmt w:val="bullet"/>
      <w:lvlText w:val=""/>
      <w:lvlJc w:val="left"/>
      <w:pPr>
        <w:ind w:left="2230" w:hanging="360"/>
      </w:pPr>
      <w:rPr>
        <w:rFonts w:ascii="Symbol" w:hAnsi="Symbol" w:cs="Symbol" w:hint="default"/>
      </w:rPr>
    </w:lvl>
    <w:lvl w:ilvl="1">
      <w:start w:val="1"/>
      <w:numFmt w:val="bullet"/>
      <w:lvlText w:val="o"/>
      <w:lvlJc w:val="left"/>
      <w:pPr>
        <w:ind w:left="2950" w:hanging="360"/>
      </w:pPr>
      <w:rPr>
        <w:rFonts w:ascii="Courier New" w:hAnsi="Courier New" w:cs="Courier New" w:hint="default"/>
      </w:rPr>
    </w:lvl>
    <w:lvl w:ilvl="2">
      <w:start w:val="1"/>
      <w:numFmt w:val="bullet"/>
      <w:lvlText w:val=""/>
      <w:lvlJc w:val="left"/>
      <w:pPr>
        <w:ind w:left="3670" w:hanging="360"/>
      </w:pPr>
      <w:rPr>
        <w:rFonts w:ascii="Wingdings" w:hAnsi="Wingdings" w:cs="Wingdings" w:hint="default"/>
      </w:rPr>
    </w:lvl>
    <w:lvl w:ilvl="3">
      <w:start w:val="1"/>
      <w:numFmt w:val="bullet"/>
      <w:lvlText w:val=""/>
      <w:lvlJc w:val="left"/>
      <w:pPr>
        <w:ind w:left="4390" w:hanging="360"/>
      </w:pPr>
      <w:rPr>
        <w:rFonts w:ascii="Symbol" w:hAnsi="Symbol" w:cs="Symbol" w:hint="default"/>
      </w:rPr>
    </w:lvl>
    <w:lvl w:ilvl="4">
      <w:start w:val="1"/>
      <w:numFmt w:val="bullet"/>
      <w:lvlText w:val="o"/>
      <w:lvlJc w:val="left"/>
      <w:pPr>
        <w:ind w:left="5110" w:hanging="360"/>
      </w:pPr>
      <w:rPr>
        <w:rFonts w:ascii="Courier New" w:hAnsi="Courier New" w:cs="Courier New" w:hint="default"/>
      </w:rPr>
    </w:lvl>
    <w:lvl w:ilvl="5">
      <w:start w:val="1"/>
      <w:numFmt w:val="bullet"/>
      <w:lvlText w:val=""/>
      <w:lvlJc w:val="left"/>
      <w:pPr>
        <w:ind w:left="5830" w:hanging="360"/>
      </w:pPr>
      <w:rPr>
        <w:rFonts w:ascii="Wingdings" w:hAnsi="Wingdings" w:cs="Wingdings" w:hint="default"/>
      </w:rPr>
    </w:lvl>
    <w:lvl w:ilvl="6">
      <w:start w:val="1"/>
      <w:numFmt w:val="bullet"/>
      <w:lvlText w:val=""/>
      <w:lvlJc w:val="left"/>
      <w:pPr>
        <w:ind w:left="6550" w:hanging="360"/>
      </w:pPr>
      <w:rPr>
        <w:rFonts w:ascii="Symbol" w:hAnsi="Symbol" w:cs="Symbol" w:hint="default"/>
      </w:rPr>
    </w:lvl>
    <w:lvl w:ilvl="7">
      <w:start w:val="1"/>
      <w:numFmt w:val="bullet"/>
      <w:lvlText w:val="o"/>
      <w:lvlJc w:val="left"/>
      <w:pPr>
        <w:ind w:left="7270" w:hanging="360"/>
      </w:pPr>
      <w:rPr>
        <w:rFonts w:ascii="Courier New" w:hAnsi="Courier New" w:cs="Courier New" w:hint="default"/>
      </w:rPr>
    </w:lvl>
    <w:lvl w:ilvl="8">
      <w:start w:val="1"/>
      <w:numFmt w:val="bullet"/>
      <w:lvlText w:val=""/>
      <w:lvlJc w:val="left"/>
      <w:pPr>
        <w:ind w:left="7990" w:hanging="360"/>
      </w:pPr>
      <w:rPr>
        <w:rFonts w:ascii="Wingdings" w:hAnsi="Wingdings" w:cs="Wingdings" w:hint="default"/>
      </w:rPr>
    </w:lvl>
  </w:abstractNum>
  <w:abstractNum w:abstractNumId="13">
    <w:nsid w:val="796207FF"/>
    <w:multiLevelType w:val="hybridMultilevel"/>
    <w:tmpl w:val="035A0D7C"/>
    <w:lvl w:ilvl="0" w:tplc="04190005">
      <w:start w:val="1"/>
      <w:numFmt w:val="bullet"/>
      <w:lvlText w:val=""/>
      <w:lvlJc w:val="left"/>
      <w:pPr>
        <w:tabs>
          <w:tab w:val="num" w:pos="1080"/>
        </w:tabs>
        <w:ind w:left="1080" w:hanging="360"/>
      </w:pPr>
      <w:rPr>
        <w:rFonts w:ascii="Wingdings" w:hAnsi="Wingdings" w:hint="default"/>
        <w:sz w:val="22"/>
      </w:rPr>
    </w:lvl>
    <w:lvl w:ilvl="1" w:tplc="04190005">
      <w:start w:val="1"/>
      <w:numFmt w:val="bullet"/>
      <w:lvlText w:val=""/>
      <w:lvlJc w:val="left"/>
      <w:pPr>
        <w:tabs>
          <w:tab w:val="num" w:pos="1800"/>
        </w:tabs>
        <w:ind w:left="1800" w:hanging="360"/>
      </w:pPr>
      <w:rPr>
        <w:rFonts w:ascii="Wingdings" w:hAnsi="Wingdings" w:hint="default"/>
        <w:sz w:val="22"/>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
  </w:num>
  <w:num w:numId="2">
    <w:abstractNumId w:val="8"/>
  </w:num>
  <w:num w:numId="3">
    <w:abstractNumId w:val="8"/>
    <w:lvlOverride w:ilvl="0">
      <w:startOverride w:val="7"/>
    </w:lvlOverride>
  </w:num>
  <w:num w:numId="4">
    <w:abstractNumId w:val="0"/>
  </w:num>
  <w:num w:numId="5">
    <w:abstractNumId w:val="7"/>
  </w:num>
  <w:num w:numId="6">
    <w:abstractNumId w:val="9"/>
  </w:num>
  <w:num w:numId="7">
    <w:abstractNumId w:val="4"/>
  </w:num>
  <w:num w:numId="8">
    <w:abstractNumId w:val="0"/>
  </w:num>
  <w:num w:numId="9">
    <w:abstractNumId w:val="12"/>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92"/>
    <w:rsid w:val="00041240"/>
    <w:rsid w:val="000A75FA"/>
    <w:rsid w:val="00130B4D"/>
    <w:rsid w:val="00253A54"/>
    <w:rsid w:val="002A3F1E"/>
    <w:rsid w:val="002C3B72"/>
    <w:rsid w:val="002D41E9"/>
    <w:rsid w:val="0038269D"/>
    <w:rsid w:val="004039F2"/>
    <w:rsid w:val="004767C9"/>
    <w:rsid w:val="004768A2"/>
    <w:rsid w:val="00482DDF"/>
    <w:rsid w:val="00501999"/>
    <w:rsid w:val="0053792F"/>
    <w:rsid w:val="00587664"/>
    <w:rsid w:val="005B742F"/>
    <w:rsid w:val="005C6659"/>
    <w:rsid w:val="00632024"/>
    <w:rsid w:val="006C1F52"/>
    <w:rsid w:val="006E3556"/>
    <w:rsid w:val="007B2C6B"/>
    <w:rsid w:val="00824E92"/>
    <w:rsid w:val="00842631"/>
    <w:rsid w:val="008674B7"/>
    <w:rsid w:val="008B0833"/>
    <w:rsid w:val="008D7891"/>
    <w:rsid w:val="0092354C"/>
    <w:rsid w:val="0093524B"/>
    <w:rsid w:val="00980CD7"/>
    <w:rsid w:val="0098527C"/>
    <w:rsid w:val="009A5414"/>
    <w:rsid w:val="009C1062"/>
    <w:rsid w:val="00A44593"/>
    <w:rsid w:val="00AC28EA"/>
    <w:rsid w:val="00AD4255"/>
    <w:rsid w:val="00AD62FB"/>
    <w:rsid w:val="00AE5239"/>
    <w:rsid w:val="00B055F3"/>
    <w:rsid w:val="00B1222B"/>
    <w:rsid w:val="00B2728B"/>
    <w:rsid w:val="00B30DBD"/>
    <w:rsid w:val="00B5599B"/>
    <w:rsid w:val="00BE1A73"/>
    <w:rsid w:val="00BE5FE6"/>
    <w:rsid w:val="00BF2A14"/>
    <w:rsid w:val="00C553A0"/>
    <w:rsid w:val="00C75C2E"/>
    <w:rsid w:val="00D17CC5"/>
    <w:rsid w:val="00D207C4"/>
    <w:rsid w:val="00D414BA"/>
    <w:rsid w:val="00D45080"/>
    <w:rsid w:val="00D60EAE"/>
    <w:rsid w:val="00D76617"/>
    <w:rsid w:val="00D81E6B"/>
    <w:rsid w:val="00DC2F09"/>
    <w:rsid w:val="00E07661"/>
    <w:rsid w:val="00E47B33"/>
    <w:rsid w:val="00E65122"/>
    <w:rsid w:val="00EA0C03"/>
    <w:rsid w:val="00EA647E"/>
    <w:rsid w:val="00EE06A0"/>
    <w:rsid w:val="00F16D3D"/>
    <w:rsid w:val="00F917F4"/>
    <w:rsid w:val="00F9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GB" w:eastAsia="en-US"/>
    </w:rPr>
  </w:style>
  <w:style w:type="paragraph" w:styleId="2">
    <w:name w:val="heading 2"/>
    <w:basedOn w:val="a"/>
    <w:link w:val="20"/>
    <w:autoRedefine/>
    <w:uiPriority w:val="9"/>
    <w:qFormat/>
    <w:rsid w:val="005C6659"/>
    <w:pPr>
      <w:numPr>
        <w:ilvl w:val="1"/>
        <w:numId w:val="4"/>
      </w:numPr>
      <w:spacing w:before="240" w:beforeAutospacing="1" w:after="240" w:afterAutospacing="1" w:line="240" w:lineRule="auto"/>
      <w:ind w:left="426" w:hanging="426"/>
      <w:outlineLvl w:val="1"/>
    </w:pPr>
    <w:rPr>
      <w:rFonts w:eastAsia="Times New Roman"/>
      <w:bCs/>
    </w:rPr>
  </w:style>
  <w:style w:type="paragraph" w:styleId="3">
    <w:name w:val="heading 3"/>
    <w:basedOn w:val="2"/>
    <w:link w:val="30"/>
    <w:autoRedefine/>
    <w:uiPriority w:val="9"/>
    <w:qFormat/>
    <w:rsid w:val="00824E92"/>
    <w:pPr>
      <w:numPr>
        <w:numId w:val="2"/>
      </w:numPr>
      <w:spacing w:beforeAutospacing="0" w:afterAutospacing="0"/>
      <w:ind w:left="567" w:hanging="567"/>
      <w:outlineLvl w:val="2"/>
    </w:pPr>
    <w:rPr>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uiPriority w:val="10"/>
    <w:qFormat/>
    <w:rsid w:val="00824E92"/>
    <w:rPr>
      <w:rFonts w:ascii="Segoe UI Semibold" w:eastAsia="Times New Roman" w:hAnsi="Segoe UI Semibold" w:cs="Times New Roman"/>
      <w:spacing w:val="-10"/>
      <w:kern w:val="2"/>
      <w:sz w:val="36"/>
      <w:szCs w:val="56"/>
    </w:rPr>
  </w:style>
  <w:style w:type="paragraph" w:styleId="a4">
    <w:name w:val="Title"/>
    <w:basedOn w:val="a"/>
    <w:next w:val="a"/>
    <w:link w:val="a3"/>
    <w:uiPriority w:val="10"/>
    <w:qFormat/>
    <w:rsid w:val="00824E92"/>
    <w:pPr>
      <w:spacing w:before="240" w:after="240" w:line="240" w:lineRule="auto"/>
      <w:ind w:left="567"/>
      <w:contextualSpacing/>
    </w:pPr>
    <w:rPr>
      <w:rFonts w:ascii="Segoe UI Semibold" w:eastAsia="Times New Roman" w:hAnsi="Segoe UI Semibold" w:cs="Times New Roman"/>
      <w:spacing w:val="-10"/>
      <w:kern w:val="2"/>
      <w:sz w:val="36"/>
      <w:szCs w:val="56"/>
    </w:rPr>
  </w:style>
  <w:style w:type="character" w:customStyle="1" w:styleId="1">
    <w:name w:val="Название Знак1"/>
    <w:uiPriority w:val="10"/>
    <w:rsid w:val="00824E92"/>
    <w:rPr>
      <w:rFonts w:ascii="Cambria" w:eastAsia="Times New Roman" w:hAnsi="Cambria" w:cs="Times New Roman"/>
      <w:color w:val="17365D"/>
      <w:spacing w:val="5"/>
      <w:kern w:val="28"/>
      <w:sz w:val="52"/>
      <w:szCs w:val="52"/>
    </w:rPr>
  </w:style>
  <w:style w:type="character" w:customStyle="1" w:styleId="20">
    <w:name w:val="Заголовок 2 Знак"/>
    <w:link w:val="2"/>
    <w:uiPriority w:val="9"/>
    <w:rsid w:val="005C6659"/>
    <w:rPr>
      <w:rFonts w:eastAsia="Times New Roman"/>
      <w:bCs/>
      <w:sz w:val="22"/>
      <w:szCs w:val="22"/>
      <w:lang w:val="en-GB" w:eastAsia="en-US"/>
    </w:rPr>
  </w:style>
  <w:style w:type="character" w:customStyle="1" w:styleId="30">
    <w:name w:val="Заголовок 3 Знак"/>
    <w:link w:val="3"/>
    <w:uiPriority w:val="9"/>
    <w:rsid w:val="00824E92"/>
    <w:rPr>
      <w:rFonts w:ascii="Segoe UI Semibold" w:eastAsia="Times New Roman" w:hAnsi="Segoe UI Semibold" w:cs="Segoe UI Semibold"/>
      <w:bCs/>
      <w:sz w:val="21"/>
      <w:szCs w:val="21"/>
      <w:lang w:eastAsia="de-DE"/>
    </w:rPr>
  </w:style>
  <w:style w:type="character" w:styleId="a5">
    <w:name w:val="Hyperlink"/>
    <w:uiPriority w:val="99"/>
    <w:unhideWhenUsed/>
    <w:rsid w:val="00824E92"/>
    <w:rPr>
      <w:color w:val="0000FF"/>
      <w:u w:val="single"/>
    </w:rPr>
  </w:style>
  <w:style w:type="character" w:styleId="a6">
    <w:name w:val="Strong"/>
    <w:uiPriority w:val="22"/>
    <w:qFormat/>
    <w:rsid w:val="00824E92"/>
    <w:rPr>
      <w:b/>
      <w:bCs/>
    </w:rPr>
  </w:style>
  <w:style w:type="paragraph" w:styleId="a7">
    <w:name w:val="Normal (Web)"/>
    <w:basedOn w:val="a"/>
    <w:uiPriority w:val="99"/>
    <w:unhideWhenUsed/>
    <w:rsid w:val="00824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8">
    <w:name w:val="List Paragraph"/>
    <w:basedOn w:val="a"/>
    <w:uiPriority w:val="34"/>
    <w:qFormat/>
    <w:rsid w:val="006E3556"/>
    <w:pPr>
      <w:ind w:left="720"/>
      <w:contextualSpacing/>
    </w:pPr>
  </w:style>
  <w:style w:type="character" w:styleId="a9">
    <w:name w:val="Emphasis"/>
    <w:uiPriority w:val="20"/>
    <w:qFormat/>
    <w:rsid w:val="00842631"/>
    <w:rPr>
      <w:i/>
      <w:iCs/>
    </w:rPr>
  </w:style>
  <w:style w:type="character" w:styleId="aa">
    <w:name w:val="annotation reference"/>
    <w:uiPriority w:val="99"/>
    <w:semiHidden/>
    <w:unhideWhenUsed/>
    <w:rsid w:val="00D76617"/>
    <w:rPr>
      <w:sz w:val="16"/>
      <w:szCs w:val="16"/>
    </w:rPr>
  </w:style>
  <w:style w:type="paragraph" w:styleId="ab">
    <w:name w:val="annotation text"/>
    <w:basedOn w:val="a"/>
    <w:link w:val="ac"/>
    <w:uiPriority w:val="99"/>
    <w:semiHidden/>
    <w:unhideWhenUsed/>
    <w:rsid w:val="00D76617"/>
    <w:pPr>
      <w:spacing w:line="240" w:lineRule="auto"/>
    </w:pPr>
    <w:rPr>
      <w:sz w:val="20"/>
      <w:szCs w:val="20"/>
    </w:rPr>
  </w:style>
  <w:style w:type="character" w:customStyle="1" w:styleId="ac">
    <w:name w:val="Текст примечания Знак"/>
    <w:link w:val="ab"/>
    <w:uiPriority w:val="99"/>
    <w:semiHidden/>
    <w:rsid w:val="00D76617"/>
    <w:rPr>
      <w:sz w:val="20"/>
      <w:szCs w:val="20"/>
    </w:rPr>
  </w:style>
  <w:style w:type="paragraph" w:styleId="ad">
    <w:name w:val="annotation subject"/>
    <w:basedOn w:val="ab"/>
    <w:next w:val="ab"/>
    <w:link w:val="ae"/>
    <w:uiPriority w:val="99"/>
    <w:semiHidden/>
    <w:unhideWhenUsed/>
    <w:rsid w:val="00D76617"/>
    <w:rPr>
      <w:b/>
      <w:bCs/>
    </w:rPr>
  </w:style>
  <w:style w:type="character" w:customStyle="1" w:styleId="ae">
    <w:name w:val="Тема примечания Знак"/>
    <w:link w:val="ad"/>
    <w:uiPriority w:val="99"/>
    <w:semiHidden/>
    <w:rsid w:val="00D76617"/>
    <w:rPr>
      <w:b/>
      <w:bCs/>
      <w:sz w:val="20"/>
      <w:szCs w:val="20"/>
    </w:rPr>
  </w:style>
  <w:style w:type="paragraph" w:styleId="af">
    <w:name w:val="Balloon Text"/>
    <w:basedOn w:val="a"/>
    <w:link w:val="af0"/>
    <w:uiPriority w:val="99"/>
    <w:semiHidden/>
    <w:unhideWhenUsed/>
    <w:rsid w:val="00D76617"/>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76617"/>
    <w:rPr>
      <w:rFonts w:ascii="Tahoma" w:hAnsi="Tahoma" w:cs="Tahoma"/>
      <w:sz w:val="16"/>
      <w:szCs w:val="16"/>
    </w:rPr>
  </w:style>
  <w:style w:type="character" w:customStyle="1" w:styleId="-">
    <w:name w:val="Интернет-ссылка"/>
    <w:uiPriority w:val="99"/>
    <w:unhideWhenUsed/>
    <w:rsid w:val="00AD62FB"/>
    <w:rPr>
      <w:color w:val="0000FF"/>
      <w:u w:val="single"/>
    </w:rPr>
  </w:style>
  <w:style w:type="character" w:customStyle="1" w:styleId="ListLabel91">
    <w:name w:val="ListLabel 91"/>
    <w:qFormat/>
    <w:rsid w:val="00AD62FB"/>
    <w:rPr>
      <w:lang w:val="en-GB"/>
    </w:rPr>
  </w:style>
  <w:style w:type="table" w:styleId="af1">
    <w:name w:val="Table Grid"/>
    <w:basedOn w:val="a1"/>
    <w:uiPriority w:val="39"/>
    <w:rsid w:val="00AD62FB"/>
    <w:rPr>
      <w:rFonts w:ascii="Times New Roman" w:eastAsia="Times New Roman" w:hAnsi="Times New Roman"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Нет"/>
    <w:rsid w:val="008D7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GB" w:eastAsia="en-US"/>
    </w:rPr>
  </w:style>
  <w:style w:type="paragraph" w:styleId="2">
    <w:name w:val="heading 2"/>
    <w:basedOn w:val="a"/>
    <w:link w:val="20"/>
    <w:autoRedefine/>
    <w:uiPriority w:val="9"/>
    <w:qFormat/>
    <w:rsid w:val="005C6659"/>
    <w:pPr>
      <w:numPr>
        <w:ilvl w:val="1"/>
        <w:numId w:val="4"/>
      </w:numPr>
      <w:spacing w:before="240" w:beforeAutospacing="1" w:after="240" w:afterAutospacing="1" w:line="240" w:lineRule="auto"/>
      <w:ind w:left="426" w:hanging="426"/>
      <w:outlineLvl w:val="1"/>
    </w:pPr>
    <w:rPr>
      <w:rFonts w:eastAsia="Times New Roman"/>
      <w:bCs/>
    </w:rPr>
  </w:style>
  <w:style w:type="paragraph" w:styleId="3">
    <w:name w:val="heading 3"/>
    <w:basedOn w:val="2"/>
    <w:link w:val="30"/>
    <w:autoRedefine/>
    <w:uiPriority w:val="9"/>
    <w:qFormat/>
    <w:rsid w:val="00824E92"/>
    <w:pPr>
      <w:numPr>
        <w:numId w:val="2"/>
      </w:numPr>
      <w:spacing w:beforeAutospacing="0" w:afterAutospacing="0"/>
      <w:ind w:left="567" w:hanging="567"/>
      <w:outlineLvl w:val="2"/>
    </w:pPr>
    <w:rPr>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uiPriority w:val="10"/>
    <w:qFormat/>
    <w:rsid w:val="00824E92"/>
    <w:rPr>
      <w:rFonts w:ascii="Segoe UI Semibold" w:eastAsia="Times New Roman" w:hAnsi="Segoe UI Semibold" w:cs="Times New Roman"/>
      <w:spacing w:val="-10"/>
      <w:kern w:val="2"/>
      <w:sz w:val="36"/>
      <w:szCs w:val="56"/>
    </w:rPr>
  </w:style>
  <w:style w:type="paragraph" w:styleId="a4">
    <w:name w:val="Title"/>
    <w:basedOn w:val="a"/>
    <w:next w:val="a"/>
    <w:link w:val="a3"/>
    <w:uiPriority w:val="10"/>
    <w:qFormat/>
    <w:rsid w:val="00824E92"/>
    <w:pPr>
      <w:spacing w:before="240" w:after="240" w:line="240" w:lineRule="auto"/>
      <w:ind w:left="567"/>
      <w:contextualSpacing/>
    </w:pPr>
    <w:rPr>
      <w:rFonts w:ascii="Segoe UI Semibold" w:eastAsia="Times New Roman" w:hAnsi="Segoe UI Semibold" w:cs="Times New Roman"/>
      <w:spacing w:val="-10"/>
      <w:kern w:val="2"/>
      <w:sz w:val="36"/>
      <w:szCs w:val="56"/>
    </w:rPr>
  </w:style>
  <w:style w:type="character" w:customStyle="1" w:styleId="1">
    <w:name w:val="Название Знак1"/>
    <w:uiPriority w:val="10"/>
    <w:rsid w:val="00824E92"/>
    <w:rPr>
      <w:rFonts w:ascii="Cambria" w:eastAsia="Times New Roman" w:hAnsi="Cambria" w:cs="Times New Roman"/>
      <w:color w:val="17365D"/>
      <w:spacing w:val="5"/>
      <w:kern w:val="28"/>
      <w:sz w:val="52"/>
      <w:szCs w:val="52"/>
    </w:rPr>
  </w:style>
  <w:style w:type="character" w:customStyle="1" w:styleId="20">
    <w:name w:val="Заголовок 2 Знак"/>
    <w:link w:val="2"/>
    <w:uiPriority w:val="9"/>
    <w:rsid w:val="005C6659"/>
    <w:rPr>
      <w:rFonts w:eastAsia="Times New Roman"/>
      <w:bCs/>
      <w:sz w:val="22"/>
      <w:szCs w:val="22"/>
      <w:lang w:val="en-GB" w:eastAsia="en-US"/>
    </w:rPr>
  </w:style>
  <w:style w:type="character" w:customStyle="1" w:styleId="30">
    <w:name w:val="Заголовок 3 Знак"/>
    <w:link w:val="3"/>
    <w:uiPriority w:val="9"/>
    <w:rsid w:val="00824E92"/>
    <w:rPr>
      <w:rFonts w:ascii="Segoe UI Semibold" w:eastAsia="Times New Roman" w:hAnsi="Segoe UI Semibold" w:cs="Segoe UI Semibold"/>
      <w:bCs/>
      <w:sz w:val="21"/>
      <w:szCs w:val="21"/>
      <w:lang w:eastAsia="de-DE"/>
    </w:rPr>
  </w:style>
  <w:style w:type="character" w:styleId="a5">
    <w:name w:val="Hyperlink"/>
    <w:uiPriority w:val="99"/>
    <w:unhideWhenUsed/>
    <w:rsid w:val="00824E92"/>
    <w:rPr>
      <w:color w:val="0000FF"/>
      <w:u w:val="single"/>
    </w:rPr>
  </w:style>
  <w:style w:type="character" w:styleId="a6">
    <w:name w:val="Strong"/>
    <w:uiPriority w:val="22"/>
    <w:qFormat/>
    <w:rsid w:val="00824E92"/>
    <w:rPr>
      <w:b/>
      <w:bCs/>
    </w:rPr>
  </w:style>
  <w:style w:type="paragraph" w:styleId="a7">
    <w:name w:val="Normal (Web)"/>
    <w:basedOn w:val="a"/>
    <w:uiPriority w:val="99"/>
    <w:unhideWhenUsed/>
    <w:rsid w:val="00824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8">
    <w:name w:val="List Paragraph"/>
    <w:basedOn w:val="a"/>
    <w:uiPriority w:val="34"/>
    <w:qFormat/>
    <w:rsid w:val="006E3556"/>
    <w:pPr>
      <w:ind w:left="720"/>
      <w:contextualSpacing/>
    </w:pPr>
  </w:style>
  <w:style w:type="character" w:styleId="a9">
    <w:name w:val="Emphasis"/>
    <w:uiPriority w:val="20"/>
    <w:qFormat/>
    <w:rsid w:val="00842631"/>
    <w:rPr>
      <w:i/>
      <w:iCs/>
    </w:rPr>
  </w:style>
  <w:style w:type="character" w:styleId="aa">
    <w:name w:val="annotation reference"/>
    <w:uiPriority w:val="99"/>
    <w:semiHidden/>
    <w:unhideWhenUsed/>
    <w:rsid w:val="00D76617"/>
    <w:rPr>
      <w:sz w:val="16"/>
      <w:szCs w:val="16"/>
    </w:rPr>
  </w:style>
  <w:style w:type="paragraph" w:styleId="ab">
    <w:name w:val="annotation text"/>
    <w:basedOn w:val="a"/>
    <w:link w:val="ac"/>
    <w:uiPriority w:val="99"/>
    <w:semiHidden/>
    <w:unhideWhenUsed/>
    <w:rsid w:val="00D76617"/>
    <w:pPr>
      <w:spacing w:line="240" w:lineRule="auto"/>
    </w:pPr>
    <w:rPr>
      <w:sz w:val="20"/>
      <w:szCs w:val="20"/>
    </w:rPr>
  </w:style>
  <w:style w:type="character" w:customStyle="1" w:styleId="ac">
    <w:name w:val="Текст примечания Знак"/>
    <w:link w:val="ab"/>
    <w:uiPriority w:val="99"/>
    <w:semiHidden/>
    <w:rsid w:val="00D76617"/>
    <w:rPr>
      <w:sz w:val="20"/>
      <w:szCs w:val="20"/>
    </w:rPr>
  </w:style>
  <w:style w:type="paragraph" w:styleId="ad">
    <w:name w:val="annotation subject"/>
    <w:basedOn w:val="ab"/>
    <w:next w:val="ab"/>
    <w:link w:val="ae"/>
    <w:uiPriority w:val="99"/>
    <w:semiHidden/>
    <w:unhideWhenUsed/>
    <w:rsid w:val="00D76617"/>
    <w:rPr>
      <w:b/>
      <w:bCs/>
    </w:rPr>
  </w:style>
  <w:style w:type="character" w:customStyle="1" w:styleId="ae">
    <w:name w:val="Тема примечания Знак"/>
    <w:link w:val="ad"/>
    <w:uiPriority w:val="99"/>
    <w:semiHidden/>
    <w:rsid w:val="00D76617"/>
    <w:rPr>
      <w:b/>
      <w:bCs/>
      <w:sz w:val="20"/>
      <w:szCs w:val="20"/>
    </w:rPr>
  </w:style>
  <w:style w:type="paragraph" w:styleId="af">
    <w:name w:val="Balloon Text"/>
    <w:basedOn w:val="a"/>
    <w:link w:val="af0"/>
    <w:uiPriority w:val="99"/>
    <w:semiHidden/>
    <w:unhideWhenUsed/>
    <w:rsid w:val="00D76617"/>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76617"/>
    <w:rPr>
      <w:rFonts w:ascii="Tahoma" w:hAnsi="Tahoma" w:cs="Tahoma"/>
      <w:sz w:val="16"/>
      <w:szCs w:val="16"/>
    </w:rPr>
  </w:style>
  <w:style w:type="character" w:customStyle="1" w:styleId="-">
    <w:name w:val="Интернет-ссылка"/>
    <w:uiPriority w:val="99"/>
    <w:unhideWhenUsed/>
    <w:rsid w:val="00AD62FB"/>
    <w:rPr>
      <w:color w:val="0000FF"/>
      <w:u w:val="single"/>
    </w:rPr>
  </w:style>
  <w:style w:type="character" w:customStyle="1" w:styleId="ListLabel91">
    <w:name w:val="ListLabel 91"/>
    <w:qFormat/>
    <w:rsid w:val="00AD62FB"/>
    <w:rPr>
      <w:lang w:val="en-GB"/>
    </w:rPr>
  </w:style>
  <w:style w:type="table" w:styleId="af1">
    <w:name w:val="Table Grid"/>
    <w:basedOn w:val="a1"/>
    <w:uiPriority w:val="39"/>
    <w:rsid w:val="00AD62FB"/>
    <w:rPr>
      <w:rFonts w:ascii="Times New Roman" w:eastAsia="Times New Roman" w:hAnsi="Times New Roman"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Нет"/>
    <w:rsid w:val="008D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281">
      <w:bodyDiv w:val="1"/>
      <w:marLeft w:val="0"/>
      <w:marRight w:val="0"/>
      <w:marTop w:val="0"/>
      <w:marBottom w:val="0"/>
      <w:divBdr>
        <w:top w:val="none" w:sz="0" w:space="0" w:color="auto"/>
        <w:left w:val="none" w:sz="0" w:space="0" w:color="auto"/>
        <w:bottom w:val="none" w:sz="0" w:space="0" w:color="auto"/>
        <w:right w:val="none" w:sz="0" w:space="0" w:color="auto"/>
      </w:divBdr>
    </w:div>
    <w:div w:id="731199270">
      <w:bodyDiv w:val="1"/>
      <w:marLeft w:val="0"/>
      <w:marRight w:val="0"/>
      <w:marTop w:val="0"/>
      <w:marBottom w:val="0"/>
      <w:divBdr>
        <w:top w:val="none" w:sz="0" w:space="0" w:color="auto"/>
        <w:left w:val="none" w:sz="0" w:space="0" w:color="auto"/>
        <w:bottom w:val="none" w:sz="0" w:space="0" w:color="auto"/>
        <w:right w:val="none" w:sz="0" w:space="0" w:color="auto"/>
      </w:divBdr>
    </w:div>
    <w:div w:id="1251961460">
      <w:bodyDiv w:val="1"/>
      <w:marLeft w:val="0"/>
      <w:marRight w:val="0"/>
      <w:marTop w:val="0"/>
      <w:marBottom w:val="0"/>
      <w:divBdr>
        <w:top w:val="none" w:sz="0" w:space="0" w:color="auto"/>
        <w:left w:val="none" w:sz="0" w:space="0" w:color="auto"/>
        <w:bottom w:val="none" w:sz="0" w:space="0" w:color="auto"/>
        <w:right w:val="none" w:sz="0" w:space="0" w:color="auto"/>
      </w:divBdr>
    </w:div>
    <w:div w:id="1456021111">
      <w:bodyDiv w:val="1"/>
      <w:marLeft w:val="0"/>
      <w:marRight w:val="0"/>
      <w:marTop w:val="0"/>
      <w:marBottom w:val="0"/>
      <w:divBdr>
        <w:top w:val="none" w:sz="0" w:space="0" w:color="auto"/>
        <w:left w:val="none" w:sz="0" w:space="0" w:color="auto"/>
        <w:bottom w:val="none" w:sz="0" w:space="0" w:color="auto"/>
        <w:right w:val="none" w:sz="0" w:space="0" w:color="auto"/>
      </w:divBdr>
    </w:div>
    <w:div w:id="20378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ads.info/choices/" TargetMode="External"/><Relationship Id="rId3" Type="http://schemas.microsoft.com/office/2007/relationships/stylesWithEffects" Target="stylesWithEffects.xml"/><Relationship Id="rId7" Type="http://schemas.openxmlformats.org/officeDocument/2006/relationships/hyperlink" Target="http://www.youronlinechoices.com/de/praferenz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rtt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tworkadvertising.org/cho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ACBE7C63</Template>
  <TotalTime>112</TotalTime>
  <Pages>6</Pages>
  <Words>2437</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16296</CharactersWithSpaces>
  <SharedDoc>false</SharedDoc>
  <HLinks>
    <vt:vector size="66" baseType="variant">
      <vt:variant>
        <vt:i4>7471205</vt:i4>
      </vt:variant>
      <vt:variant>
        <vt:i4>33</vt:i4>
      </vt:variant>
      <vt:variant>
        <vt:i4>0</vt:i4>
      </vt:variant>
      <vt:variant>
        <vt:i4>5</vt:i4>
      </vt:variant>
      <vt:variant>
        <vt:lpwstr>consultantplus://offline/ref=2C534577078F43AF345DBD0290B8DC313AE4CF418C4EDC970019E75BB193C0BECB9572241BF8A1B13AAC052F6FFBB2A18CF5493E91AD8368o9UEQ</vt:lpwstr>
      </vt:variant>
      <vt:variant>
        <vt:lpwstr/>
      </vt:variant>
      <vt:variant>
        <vt:i4>1310805</vt:i4>
      </vt:variant>
      <vt:variant>
        <vt:i4>30</vt:i4>
      </vt:variant>
      <vt:variant>
        <vt:i4>0</vt:i4>
      </vt:variant>
      <vt:variant>
        <vt:i4>5</vt:i4>
      </vt:variant>
      <vt:variant>
        <vt:lpwstr>consultantplus://offline/ref=2C534577078F43AF345DBD0290B8DC313AE4CF418C4EDC970019E75BB193C0BECB95722310ACF2F369AA517835AEBCBF88EB48o3U4Q</vt:lpwstr>
      </vt:variant>
      <vt:variant>
        <vt:lpwstr/>
      </vt:variant>
      <vt:variant>
        <vt:i4>7471200</vt:i4>
      </vt:variant>
      <vt:variant>
        <vt:i4>27</vt:i4>
      </vt:variant>
      <vt:variant>
        <vt:i4>0</vt:i4>
      </vt:variant>
      <vt:variant>
        <vt:i4>5</vt:i4>
      </vt:variant>
      <vt:variant>
        <vt:lpwstr>consultantplus://offline/ref=2C534577078F43AF345DBD0290B8DC313AE4CF418C4EDC970019E75BB193C0BECB9572241BF8A1B13DAC052F6FFBB2A18CF5493E91AD8368o9UEQ</vt:lpwstr>
      </vt:variant>
      <vt:variant>
        <vt:lpwstr/>
      </vt:variant>
      <vt:variant>
        <vt:i4>7471207</vt:i4>
      </vt:variant>
      <vt:variant>
        <vt:i4>24</vt:i4>
      </vt:variant>
      <vt:variant>
        <vt:i4>0</vt:i4>
      </vt:variant>
      <vt:variant>
        <vt:i4>5</vt:i4>
      </vt:variant>
      <vt:variant>
        <vt:lpwstr>consultantplus://offline/ref=2C534577078F43AF345DBD0290B8DC313AE4CF418C4EDC970019E75BB193C0BECB9572241BF8A1B13CAC052F6FFBB2A18CF5493E91AD8368o9UEQ</vt:lpwstr>
      </vt:variant>
      <vt:variant>
        <vt:lpwstr/>
      </vt:variant>
      <vt:variant>
        <vt:i4>2424928</vt:i4>
      </vt:variant>
      <vt:variant>
        <vt:i4>21</vt:i4>
      </vt:variant>
      <vt:variant>
        <vt:i4>0</vt:i4>
      </vt:variant>
      <vt:variant>
        <vt:i4>5</vt:i4>
      </vt:variant>
      <vt:variant>
        <vt:lpwstr>consultantplus://offline/ref=2C534577078F43AF345DBD0290B8DC313AE4CF418C4EDC970019E75BB193C0BECB9572241FF3F7E678F25C7E2DB0BFA294E9493Co8U6Q</vt:lpwstr>
      </vt:variant>
      <vt:variant>
        <vt:lpwstr/>
      </vt:variant>
      <vt:variant>
        <vt:i4>5767170</vt:i4>
      </vt:variant>
      <vt:variant>
        <vt:i4>18</vt:i4>
      </vt:variant>
      <vt:variant>
        <vt:i4>0</vt:i4>
      </vt:variant>
      <vt:variant>
        <vt:i4>5</vt:i4>
      </vt:variant>
      <vt:variant>
        <vt:lpwstr/>
      </vt:variant>
      <vt:variant>
        <vt:lpwstr>Par92</vt:lpwstr>
      </vt:variant>
      <vt:variant>
        <vt:i4>1966095</vt:i4>
      </vt:variant>
      <vt:variant>
        <vt:i4>15</vt:i4>
      </vt:variant>
      <vt:variant>
        <vt:i4>0</vt:i4>
      </vt:variant>
      <vt:variant>
        <vt:i4>5</vt:i4>
      </vt:variant>
      <vt:variant>
        <vt:lpwstr>consultantplus://offline/ref=2C534577078F43AF345DBD0290B8DC313AE4CF418C4EDC970019E75BB193C0BED9952A281BFEBDB73FB9537E2AoAU7Q</vt:lpwstr>
      </vt:variant>
      <vt:variant>
        <vt:lpwstr/>
      </vt:variant>
      <vt:variant>
        <vt:i4>6619174</vt:i4>
      </vt:variant>
      <vt:variant>
        <vt:i4>9</vt:i4>
      </vt:variant>
      <vt:variant>
        <vt:i4>0</vt:i4>
      </vt:variant>
      <vt:variant>
        <vt:i4>5</vt:i4>
      </vt:variant>
      <vt:variant>
        <vt:lpwstr>http://www.networkadvertising.org/choices/</vt:lpwstr>
      </vt:variant>
      <vt:variant>
        <vt:lpwstr/>
      </vt:variant>
      <vt:variant>
        <vt:i4>393233</vt:i4>
      </vt:variant>
      <vt:variant>
        <vt:i4>6</vt:i4>
      </vt:variant>
      <vt:variant>
        <vt:i4>0</vt:i4>
      </vt:variant>
      <vt:variant>
        <vt:i4>5</vt:i4>
      </vt:variant>
      <vt:variant>
        <vt:lpwstr>http://www.aboutads.info/choices/</vt:lpwstr>
      </vt:variant>
      <vt:variant>
        <vt:lpwstr/>
      </vt:variant>
      <vt:variant>
        <vt:i4>5439583</vt:i4>
      </vt:variant>
      <vt:variant>
        <vt:i4>3</vt:i4>
      </vt:variant>
      <vt:variant>
        <vt:i4>0</vt:i4>
      </vt:variant>
      <vt:variant>
        <vt:i4>5</vt:i4>
      </vt:variant>
      <vt:variant>
        <vt:lpwstr>http://www.youronlinechoices.com/de/praferenzmanagement/</vt:lpwstr>
      </vt:variant>
      <vt:variant>
        <vt:lpwstr/>
      </vt:variant>
      <vt:variant>
        <vt:i4>6488091</vt:i4>
      </vt:variant>
      <vt:variant>
        <vt:i4>0</vt:i4>
      </vt:variant>
      <vt:variant>
        <vt:i4>0</vt:i4>
      </vt:variant>
      <vt:variant>
        <vt:i4>5</vt:i4>
      </vt:variant>
      <vt:variant>
        <vt:lpwstr>mailto:data.protection@rttv.ru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Khartulyari Irina D.</dc:creator>
  <cp:lastModifiedBy>Pushkareva</cp:lastModifiedBy>
  <cp:revision>119</cp:revision>
  <dcterms:created xsi:type="dcterms:W3CDTF">2019-09-03T12:33:00Z</dcterms:created>
  <dcterms:modified xsi:type="dcterms:W3CDTF">2019-09-03T14:39:00Z</dcterms:modified>
</cp:coreProperties>
</file>